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0A07" w14:textId="2F341B2C" w:rsidR="00796B6E" w:rsidRPr="00796B6E" w:rsidRDefault="00796B6E" w:rsidP="00796B6E">
      <w:pPr>
        <w:rPr>
          <w:rFonts w:ascii="Helvetica" w:eastAsia="Times New Roman" w:hAnsi="Helvetica" w:cs="Helvetica"/>
          <w:color w:val="212529"/>
          <w:sz w:val="24"/>
          <w:szCs w:val="24"/>
          <w:lang w:eastAsia="en-GB"/>
        </w:rPr>
      </w:pPr>
    </w:p>
    <w:p w14:paraId="4C4A9EC9" w14:textId="77777777" w:rsidR="00796B6E" w:rsidRPr="00796B6E" w:rsidRDefault="006935D5" w:rsidP="00796B6E">
      <w:pPr>
        <w:spacing w:before="100" w:beforeAutospacing="1" w:after="100" w:afterAutospacing="1"/>
        <w:jc w:val="center"/>
        <w:outlineLvl w:val="0"/>
        <w:rPr>
          <w:rFonts w:ascii="Helvetica" w:eastAsia="Times New Roman" w:hAnsi="Helvetica" w:cs="Helvetica"/>
          <w:b/>
          <w:bCs/>
          <w:kern w:val="36"/>
          <w:sz w:val="48"/>
          <w:szCs w:val="48"/>
          <w:lang w:eastAsia="en-GB"/>
        </w:rPr>
      </w:pPr>
      <w:hyperlink r:id="rId10" w:history="1">
        <w:r w:rsidR="00796B6E" w:rsidRPr="00796B6E">
          <w:rPr>
            <w:rFonts w:ascii="Helvetica" w:eastAsia="Times New Roman" w:hAnsi="Helvetica" w:cs="Helvetica"/>
            <w:b/>
            <w:bCs/>
            <w:kern w:val="36"/>
            <w:sz w:val="48"/>
            <w:szCs w:val="48"/>
            <w:lang w:eastAsia="en-GB"/>
          </w:rPr>
          <w:t>The Queen's Platinum Jubilee 2022</w:t>
        </w:r>
      </w:hyperlink>
    </w:p>
    <w:p w14:paraId="1128A00A" w14:textId="690A9581" w:rsidR="00796B6E" w:rsidRPr="00796B6E" w:rsidRDefault="00911129" w:rsidP="00796B6E">
      <w:pPr>
        <w:spacing w:after="100" w:afterAutospacing="1"/>
        <w:jc w:val="both"/>
        <w:rPr>
          <w:rFonts w:ascii="Verdana" w:eastAsia="Times New Roman" w:hAnsi="Verdana" w:cs="Times New Roman"/>
          <w:sz w:val="32"/>
          <w:szCs w:val="32"/>
          <w:lang w:eastAsia="en-GB"/>
        </w:rPr>
      </w:pPr>
      <w:r>
        <w:rPr>
          <w:rFonts w:ascii="Verdana" w:eastAsia="Times New Roman" w:hAnsi="Verdana" w:cs="Times New Roman"/>
          <w:sz w:val="32"/>
          <w:szCs w:val="32"/>
          <w:lang w:eastAsia="en-GB"/>
        </w:rPr>
        <w:t xml:space="preserve">This month </w:t>
      </w:r>
      <w:r w:rsidR="00796B6E" w:rsidRPr="00796B6E">
        <w:rPr>
          <w:rFonts w:ascii="Verdana" w:eastAsia="Times New Roman" w:hAnsi="Verdana" w:cs="Times New Roman"/>
          <w:sz w:val="32"/>
          <w:szCs w:val="32"/>
          <w:lang w:eastAsia="en-GB"/>
        </w:rPr>
        <w:t xml:space="preserve">Her Majesty </w:t>
      </w:r>
      <w:proofErr w:type="gramStart"/>
      <w:r w:rsidR="00796B6E" w:rsidRPr="00796B6E">
        <w:rPr>
          <w:rFonts w:ascii="Verdana" w:eastAsia="Times New Roman" w:hAnsi="Verdana" w:cs="Times New Roman"/>
          <w:sz w:val="32"/>
          <w:szCs w:val="32"/>
          <w:lang w:eastAsia="en-GB"/>
        </w:rPr>
        <w:t>The</w:t>
      </w:r>
      <w:proofErr w:type="gramEnd"/>
      <w:r w:rsidR="00796B6E" w:rsidRPr="00796B6E">
        <w:rPr>
          <w:rFonts w:ascii="Verdana" w:eastAsia="Times New Roman" w:hAnsi="Verdana" w:cs="Times New Roman"/>
          <w:sz w:val="32"/>
          <w:szCs w:val="32"/>
          <w:lang w:eastAsia="en-GB"/>
        </w:rPr>
        <w:t xml:space="preserve"> Queen </w:t>
      </w:r>
      <w:r>
        <w:rPr>
          <w:rFonts w:ascii="Verdana" w:eastAsia="Times New Roman" w:hAnsi="Verdana" w:cs="Times New Roman"/>
          <w:sz w:val="32"/>
          <w:szCs w:val="32"/>
          <w:lang w:eastAsia="en-GB"/>
        </w:rPr>
        <w:t xml:space="preserve">becomes </w:t>
      </w:r>
      <w:r w:rsidR="00796B6E" w:rsidRPr="00796B6E">
        <w:rPr>
          <w:rFonts w:ascii="Verdana" w:eastAsia="Times New Roman" w:hAnsi="Verdana" w:cs="Times New Roman"/>
          <w:sz w:val="32"/>
          <w:szCs w:val="32"/>
          <w:lang w:eastAsia="en-GB"/>
        </w:rPr>
        <w:t>the first British Monarch to celebrate a Platinum Jubilee after 70 years of service.</w:t>
      </w:r>
      <w:r>
        <w:rPr>
          <w:rFonts w:ascii="Verdana" w:eastAsia="Times New Roman" w:hAnsi="Verdana" w:cs="Times New Roman"/>
          <w:sz w:val="32"/>
          <w:szCs w:val="32"/>
          <w:lang w:eastAsia="en-GB"/>
        </w:rPr>
        <w:t xml:space="preserve"> A great achievement!</w:t>
      </w:r>
    </w:p>
    <w:p w14:paraId="5A0D3CF4" w14:textId="473AA4D6" w:rsidR="00696B61" w:rsidRPr="00A503E0" w:rsidRDefault="00A912D8">
      <w:pPr>
        <w:pBdr>
          <w:bottom w:val="single" w:sz="12" w:space="1" w:color="auto"/>
        </w:pBdr>
        <w:rPr>
          <w:rFonts w:ascii="Verdana" w:eastAsia="Times New Roman" w:hAnsi="Verdana" w:cs="Times New Roman"/>
          <w:noProof/>
          <w:sz w:val="32"/>
          <w:szCs w:val="32"/>
          <w:lang w:eastAsia="en-GB"/>
        </w:rPr>
      </w:pPr>
      <w:r>
        <w:rPr>
          <w:rFonts w:ascii="Verdana" w:hAnsi="Verdana"/>
          <w:b/>
          <w:bCs/>
          <w:noProof/>
          <w:sz w:val="36"/>
          <w:szCs w:val="36"/>
        </w:rPr>
        <w:t xml:space="preserve"> </w:t>
      </w:r>
      <w:r>
        <w:rPr>
          <w:rFonts w:ascii="Verdana" w:hAnsi="Verdana"/>
          <w:b/>
          <w:bCs/>
          <w:noProof/>
          <w:sz w:val="36"/>
          <w:szCs w:val="36"/>
        </w:rPr>
        <w:drawing>
          <wp:inline distT="0" distB="0" distL="0" distR="0" wp14:anchorId="2916ACB7" wp14:editId="65ECA326">
            <wp:extent cx="914400" cy="914400"/>
            <wp:effectExtent l="0" t="0" r="0" b="0"/>
            <wp:docPr id="2" name="Graphic 2" descr="Firewor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Fireworks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r>
        <w:rPr>
          <w:rFonts w:ascii="Verdana" w:hAnsi="Verdana"/>
          <w:b/>
          <w:bCs/>
          <w:noProof/>
          <w:sz w:val="36"/>
          <w:szCs w:val="36"/>
        </w:rPr>
        <w:t xml:space="preserve">     </w:t>
      </w:r>
      <w:r>
        <w:rPr>
          <w:rFonts w:ascii="Verdana" w:eastAsia="Times New Roman" w:hAnsi="Verdana" w:cs="Times New Roman"/>
          <w:noProof/>
          <w:sz w:val="32"/>
          <w:szCs w:val="32"/>
          <w:lang w:eastAsia="en-GB"/>
        </w:rPr>
        <w:drawing>
          <wp:inline distT="0" distB="0" distL="0" distR="0" wp14:anchorId="543CB5B1" wp14:editId="381336A5">
            <wp:extent cx="914400" cy="914400"/>
            <wp:effectExtent l="0" t="0" r="0" b="0"/>
            <wp:docPr id="4" name="Graphic 4" descr="Bel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ell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Pr>
          <w:rFonts w:ascii="Verdana" w:eastAsia="Times New Roman" w:hAnsi="Verdana" w:cs="Times New Roman"/>
          <w:noProof/>
          <w:sz w:val="32"/>
          <w:szCs w:val="32"/>
          <w:lang w:eastAsia="en-GB"/>
        </w:rPr>
        <w:t xml:space="preserve">    </w:t>
      </w:r>
      <w:r>
        <w:rPr>
          <w:rFonts w:ascii="Verdana" w:eastAsia="Times New Roman" w:hAnsi="Verdana" w:cs="Times New Roman"/>
          <w:noProof/>
          <w:sz w:val="32"/>
          <w:szCs w:val="32"/>
          <w:lang w:eastAsia="en-GB"/>
        </w:rPr>
        <w:drawing>
          <wp:inline distT="0" distB="0" distL="0" distR="0" wp14:anchorId="7264D33E" wp14:editId="2108D482">
            <wp:extent cx="1133475" cy="914400"/>
            <wp:effectExtent l="0" t="0" r="0" b="0"/>
            <wp:docPr id="1" name="Graphic 1" descr="Castle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astle scene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215436" cy="980520"/>
                    </a:xfrm>
                    <a:prstGeom prst="rect">
                      <a:avLst/>
                    </a:prstGeom>
                  </pic:spPr>
                </pic:pic>
              </a:graphicData>
            </a:graphic>
          </wp:inline>
        </w:drawing>
      </w:r>
      <w:r>
        <w:rPr>
          <w:rFonts w:ascii="Verdana" w:eastAsia="Times New Roman" w:hAnsi="Verdana" w:cs="Times New Roman"/>
          <w:noProof/>
          <w:sz w:val="32"/>
          <w:szCs w:val="32"/>
          <w:lang w:eastAsia="en-GB"/>
        </w:rPr>
        <w:t xml:space="preserve">    </w:t>
      </w:r>
      <w:r>
        <w:rPr>
          <w:rFonts w:ascii="Verdana" w:hAnsi="Verdana"/>
          <w:b/>
          <w:bCs/>
          <w:noProof/>
          <w:sz w:val="36"/>
          <w:szCs w:val="36"/>
        </w:rPr>
        <w:drawing>
          <wp:inline distT="0" distB="0" distL="0" distR="0" wp14:anchorId="526AA79B" wp14:editId="60ACC777">
            <wp:extent cx="914400" cy="914400"/>
            <wp:effectExtent l="0" t="0" r="0" b="0"/>
            <wp:docPr id="3" name="Graphic 3"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lloon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r>
        <w:rPr>
          <w:rFonts w:ascii="Verdana" w:eastAsia="Times New Roman" w:hAnsi="Verdana" w:cs="Times New Roman"/>
          <w:noProof/>
          <w:sz w:val="32"/>
          <w:szCs w:val="32"/>
          <w:lang w:eastAsia="en-GB"/>
        </w:rPr>
        <w:t xml:space="preserve">    </w:t>
      </w:r>
      <w:r w:rsidR="00E329DA">
        <w:rPr>
          <w:rFonts w:ascii="Verdana" w:eastAsia="Times New Roman" w:hAnsi="Verdana" w:cs="Times New Roman"/>
          <w:noProof/>
          <w:sz w:val="32"/>
          <w:szCs w:val="32"/>
          <w:lang w:eastAsia="en-GB"/>
        </w:rPr>
        <w:t xml:space="preserve"> </w:t>
      </w:r>
      <w:r>
        <w:rPr>
          <w:rFonts w:ascii="Verdana" w:eastAsia="Times New Roman" w:hAnsi="Verdana" w:cs="Times New Roman"/>
          <w:noProof/>
          <w:sz w:val="32"/>
          <w:szCs w:val="32"/>
          <w:lang w:eastAsia="en-GB"/>
        </w:rPr>
        <w:t xml:space="preserve">  </w:t>
      </w:r>
      <w:r w:rsidR="00E329DA">
        <w:rPr>
          <w:rFonts w:ascii="Verdana" w:hAnsi="Verdana"/>
          <w:b/>
          <w:bCs/>
          <w:noProof/>
          <w:sz w:val="36"/>
          <w:szCs w:val="36"/>
        </w:rPr>
        <w:drawing>
          <wp:inline distT="0" distB="0" distL="0" distR="0" wp14:anchorId="28B7F4BB" wp14:editId="34347277">
            <wp:extent cx="914400" cy="914400"/>
            <wp:effectExtent l="0" t="0" r="0" b="0"/>
            <wp:docPr id="5" name="Graphic 5" descr="Firewor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Fireworks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r>
        <w:rPr>
          <w:rFonts w:ascii="Verdana" w:eastAsia="Times New Roman" w:hAnsi="Verdana" w:cs="Times New Roman"/>
          <w:noProof/>
          <w:sz w:val="32"/>
          <w:szCs w:val="32"/>
          <w:lang w:eastAsia="en-GB"/>
        </w:rPr>
        <w:t xml:space="preserve">  </w:t>
      </w:r>
    </w:p>
    <w:p w14:paraId="30EF8724" w14:textId="37ABEF6F" w:rsidR="00D7431A" w:rsidRDefault="00A912D8">
      <w:pPr>
        <w:pBdr>
          <w:bottom w:val="single" w:sz="12" w:space="1" w:color="auto"/>
        </w:pBdr>
        <w:rPr>
          <w:rFonts w:ascii="Verdana" w:hAnsi="Verdana"/>
          <w:b/>
          <w:bCs/>
          <w:sz w:val="36"/>
          <w:szCs w:val="36"/>
        </w:rPr>
      </w:pPr>
      <w:r>
        <w:rPr>
          <w:rFonts w:ascii="Verdana" w:hAnsi="Verdana"/>
          <w:b/>
          <w:bCs/>
          <w:noProof/>
          <w:sz w:val="36"/>
          <w:szCs w:val="36"/>
        </w:rPr>
        <w:t xml:space="preserve">              </w:t>
      </w:r>
    </w:p>
    <w:p w14:paraId="1FAC5E83" w14:textId="7EABDD13" w:rsidR="00E329DA" w:rsidRDefault="00E329DA">
      <w:pPr>
        <w:rPr>
          <w:rFonts w:ascii="Verdana" w:hAnsi="Verdana"/>
          <w:b/>
          <w:bCs/>
          <w:sz w:val="36"/>
          <w:szCs w:val="36"/>
        </w:rPr>
      </w:pPr>
    </w:p>
    <w:p w14:paraId="322FA9BA" w14:textId="42E4F87D" w:rsidR="00911129" w:rsidRPr="00150DD8" w:rsidRDefault="009133B3" w:rsidP="00150DD8">
      <w:pPr>
        <w:rPr>
          <w:rFonts w:ascii="Verdana" w:hAnsi="Verdana"/>
          <w:b/>
          <w:bCs/>
          <w:sz w:val="32"/>
          <w:szCs w:val="32"/>
        </w:rPr>
      </w:pPr>
      <w:r w:rsidRPr="009133B3">
        <w:rPr>
          <w:rFonts w:ascii="Verdana" w:hAnsi="Verdana"/>
          <w:b/>
          <w:bCs/>
          <w:sz w:val="32"/>
          <w:szCs w:val="32"/>
        </w:rPr>
        <w:t>Staff news</w:t>
      </w:r>
      <w:r w:rsidR="00150DD8">
        <w:rPr>
          <w:rFonts w:ascii="Verdana" w:hAnsi="Verdana"/>
          <w:b/>
          <w:bCs/>
          <w:sz w:val="32"/>
          <w:szCs w:val="32"/>
        </w:rPr>
        <w:t xml:space="preserve"> - </w:t>
      </w:r>
      <w:r w:rsidR="00911129" w:rsidRPr="00150DD8">
        <w:rPr>
          <w:rFonts w:ascii="Verdana" w:hAnsi="Verdana"/>
          <w:b/>
          <w:bCs/>
          <w:sz w:val="24"/>
          <w:szCs w:val="24"/>
        </w:rPr>
        <w:t>Adult team</w:t>
      </w:r>
      <w:r w:rsidR="00150DD8">
        <w:rPr>
          <w:rFonts w:ascii="Verdana" w:hAnsi="Verdana"/>
          <w:b/>
          <w:bCs/>
          <w:sz w:val="24"/>
          <w:szCs w:val="24"/>
        </w:rPr>
        <w:t xml:space="preserve">: </w:t>
      </w:r>
      <w:r w:rsidR="00010AC1" w:rsidRPr="00150DD8">
        <w:rPr>
          <w:rFonts w:ascii="Verdana" w:hAnsi="Verdana"/>
          <w:sz w:val="24"/>
          <w:szCs w:val="24"/>
        </w:rPr>
        <w:t>we welcome Linda, Community Carer, to the team</w:t>
      </w:r>
    </w:p>
    <w:p w14:paraId="54BCE69C" w14:textId="77777777" w:rsidR="00FC2571" w:rsidRDefault="00FC2571" w:rsidP="00FC2571">
      <w:pPr>
        <w:spacing w:line="276" w:lineRule="auto"/>
        <w:rPr>
          <w:rFonts w:ascii="Verdana" w:hAnsi="Verdana"/>
        </w:rPr>
      </w:pPr>
    </w:p>
    <w:p w14:paraId="65C94174" w14:textId="69510DB1" w:rsidR="00C52F72" w:rsidRDefault="00C52F72">
      <w:pPr>
        <w:rPr>
          <w:rFonts w:ascii="Verdana" w:hAnsi="Verdana"/>
          <w:b/>
          <w:bCs/>
          <w:sz w:val="32"/>
          <w:szCs w:val="32"/>
        </w:rPr>
      </w:pPr>
      <w:r>
        <w:rPr>
          <w:rFonts w:ascii="Verdana" w:hAnsi="Verdana"/>
          <w:b/>
          <w:bCs/>
          <w:sz w:val="32"/>
          <w:szCs w:val="32"/>
        </w:rPr>
        <w:t>Southend, Essex &amp; Thurrock (SET) adult safeguarding guidelines – updated April 2022</w:t>
      </w:r>
    </w:p>
    <w:p w14:paraId="658740DA" w14:textId="10CFC736" w:rsidR="00C52F72" w:rsidRDefault="00C52F72">
      <w:pPr>
        <w:rPr>
          <w:rFonts w:ascii="Verdana" w:hAnsi="Verdana"/>
          <w:b/>
          <w:bCs/>
          <w:sz w:val="32"/>
          <w:szCs w:val="32"/>
        </w:rPr>
      </w:pPr>
    </w:p>
    <w:p w14:paraId="40AEDD22" w14:textId="77777777" w:rsidR="00C52F72" w:rsidRDefault="00C52F72">
      <w:pPr>
        <w:rPr>
          <w:rFonts w:ascii="Verdana" w:hAnsi="Verdana"/>
          <w:sz w:val="24"/>
          <w:szCs w:val="24"/>
        </w:rPr>
      </w:pPr>
      <w:r w:rsidRPr="00C52F72">
        <w:rPr>
          <w:rFonts w:ascii="Verdana" w:hAnsi="Verdana"/>
          <w:sz w:val="24"/>
          <w:szCs w:val="24"/>
        </w:rPr>
        <w:t xml:space="preserve">SET have updated their safeguarding guidelines. </w:t>
      </w:r>
      <w:r>
        <w:rPr>
          <w:rFonts w:ascii="Verdana" w:hAnsi="Verdana"/>
          <w:sz w:val="24"/>
          <w:szCs w:val="24"/>
        </w:rPr>
        <w:t>There are now sections added on:</w:t>
      </w:r>
    </w:p>
    <w:p w14:paraId="1D413908" w14:textId="77777777" w:rsidR="00010AC1" w:rsidRDefault="00C52F72">
      <w:pPr>
        <w:rPr>
          <w:rFonts w:ascii="Verdana" w:hAnsi="Verdana"/>
          <w:sz w:val="24"/>
          <w:szCs w:val="24"/>
        </w:rPr>
      </w:pPr>
      <w:r>
        <w:rPr>
          <w:rFonts w:ascii="Verdana" w:hAnsi="Verdana"/>
          <w:sz w:val="24"/>
          <w:szCs w:val="24"/>
        </w:rPr>
        <w:t>think family, sexual abuse, transition, carers &amp; young carers</w:t>
      </w:r>
      <w:r w:rsidR="00DC3F47">
        <w:rPr>
          <w:rFonts w:ascii="Verdana" w:hAnsi="Verdana"/>
          <w:sz w:val="24"/>
          <w:szCs w:val="24"/>
        </w:rPr>
        <w:t xml:space="preserve">. </w:t>
      </w:r>
      <w:r w:rsidR="00234A35">
        <w:rPr>
          <w:rFonts w:ascii="Verdana" w:hAnsi="Verdana"/>
          <w:sz w:val="24"/>
          <w:szCs w:val="24"/>
        </w:rPr>
        <w:t>Additional appendices have also been added on information sharing and professional curiosity</w:t>
      </w:r>
      <w:r w:rsidR="00010AC1">
        <w:rPr>
          <w:rFonts w:ascii="Verdana" w:hAnsi="Verdana"/>
          <w:sz w:val="24"/>
          <w:szCs w:val="24"/>
        </w:rPr>
        <w:t>.</w:t>
      </w:r>
    </w:p>
    <w:p w14:paraId="29E69E9D" w14:textId="77777777" w:rsidR="00010AC1" w:rsidRDefault="00010AC1">
      <w:pPr>
        <w:rPr>
          <w:rFonts w:ascii="Verdana" w:hAnsi="Verdana"/>
          <w:sz w:val="24"/>
          <w:szCs w:val="24"/>
        </w:rPr>
      </w:pPr>
    </w:p>
    <w:p w14:paraId="180AEE5E" w14:textId="6B34D737" w:rsidR="00A33A2D" w:rsidRDefault="0053026E">
      <w:pPr>
        <w:rPr>
          <w:rFonts w:ascii="Verdana" w:hAnsi="Verdana"/>
          <w:b/>
          <w:bCs/>
          <w:sz w:val="32"/>
          <w:szCs w:val="32"/>
        </w:rPr>
      </w:pPr>
      <w:r w:rsidRPr="0053026E">
        <w:rPr>
          <w:rFonts w:ascii="Verdana" w:hAnsi="Verdana"/>
          <w:b/>
          <w:bCs/>
          <w:sz w:val="32"/>
          <w:szCs w:val="32"/>
        </w:rPr>
        <w:t>COVID-19 update</w:t>
      </w:r>
    </w:p>
    <w:p w14:paraId="10E516B1" w14:textId="65C5B785" w:rsidR="00125E80" w:rsidRDefault="00125E80" w:rsidP="00586E43">
      <w:pPr>
        <w:pStyle w:val="NormalWeb"/>
        <w:jc w:val="both"/>
        <w:rPr>
          <w:rFonts w:ascii="Verdana" w:hAnsi="Verdana"/>
        </w:rPr>
      </w:pPr>
      <w:r w:rsidRPr="00125E80">
        <w:rPr>
          <w:rFonts w:ascii="Verdana" w:hAnsi="Verdana"/>
        </w:rPr>
        <w:t>The COVID-19 supplement to the infection prevention and control resource for adult social care has been updated</w:t>
      </w:r>
      <w:r>
        <w:rPr>
          <w:rFonts w:ascii="Verdana" w:hAnsi="Verdana"/>
        </w:rPr>
        <w:t xml:space="preserve"> </w:t>
      </w:r>
      <w:r w:rsidR="00740B95">
        <w:rPr>
          <w:rFonts w:ascii="Verdana" w:hAnsi="Verdana"/>
        </w:rPr>
        <w:t>(3</w:t>
      </w:r>
      <w:r w:rsidR="00740B95" w:rsidRPr="00740B95">
        <w:rPr>
          <w:rFonts w:ascii="Verdana" w:hAnsi="Verdana"/>
          <w:vertAlign w:val="superscript"/>
        </w:rPr>
        <w:t>rd</w:t>
      </w:r>
      <w:r w:rsidR="00740B95">
        <w:rPr>
          <w:rFonts w:ascii="Verdana" w:hAnsi="Verdana"/>
        </w:rPr>
        <w:t xml:space="preserve"> May 2022). </w:t>
      </w:r>
      <w:r w:rsidR="00B45A87">
        <w:rPr>
          <w:rFonts w:ascii="Verdana" w:hAnsi="Verdana"/>
        </w:rPr>
        <w:t>T</w:t>
      </w:r>
      <w:r w:rsidR="00740B95">
        <w:rPr>
          <w:rFonts w:ascii="Verdana" w:hAnsi="Verdana"/>
        </w:rPr>
        <w:t>hese updates include:</w:t>
      </w:r>
    </w:p>
    <w:p w14:paraId="5C43A953" w14:textId="29C94EAE" w:rsidR="00740B95" w:rsidRDefault="00740B95" w:rsidP="00586E43">
      <w:pPr>
        <w:pStyle w:val="NormalWeb"/>
        <w:numPr>
          <w:ilvl w:val="0"/>
          <w:numId w:val="11"/>
        </w:numPr>
        <w:jc w:val="both"/>
        <w:rPr>
          <w:rFonts w:ascii="Verdana" w:hAnsi="Verdana"/>
        </w:rPr>
      </w:pPr>
      <w:r>
        <w:rPr>
          <w:rFonts w:ascii="Verdana" w:hAnsi="Verdana"/>
        </w:rPr>
        <w:t>Staff in adult social care should test twice a week with lateral flow tests</w:t>
      </w:r>
    </w:p>
    <w:p w14:paraId="2ADC3EEE" w14:textId="52A14AD4" w:rsidR="00740B95" w:rsidRDefault="00740B95" w:rsidP="00586E43">
      <w:pPr>
        <w:pStyle w:val="NormalWeb"/>
        <w:numPr>
          <w:ilvl w:val="0"/>
          <w:numId w:val="11"/>
        </w:numPr>
        <w:jc w:val="both"/>
        <w:rPr>
          <w:rFonts w:ascii="Verdana" w:hAnsi="Verdana"/>
        </w:rPr>
      </w:pPr>
      <w:r>
        <w:rPr>
          <w:rFonts w:ascii="Verdana" w:hAnsi="Verdana"/>
        </w:rPr>
        <w:t>PPE – staff should only use FFP3 masks when carrying out Aerosol Generating Procedures (AGP) on someone who is suspected or confirmed to be COVID-19 positive or who has another infection that could be spread by the droplet or a</w:t>
      </w:r>
      <w:r w:rsidR="00B45A87">
        <w:rPr>
          <w:rFonts w:ascii="Verdana" w:hAnsi="Verdana"/>
        </w:rPr>
        <w:t>e</w:t>
      </w:r>
      <w:r>
        <w:rPr>
          <w:rFonts w:ascii="Verdana" w:hAnsi="Verdana"/>
        </w:rPr>
        <w:t>r</w:t>
      </w:r>
      <w:r w:rsidR="00B45A87">
        <w:rPr>
          <w:rFonts w:ascii="Verdana" w:hAnsi="Verdana"/>
        </w:rPr>
        <w:t>o</w:t>
      </w:r>
      <w:r>
        <w:rPr>
          <w:rFonts w:ascii="Verdana" w:hAnsi="Verdana"/>
        </w:rPr>
        <w:t>sol routes</w:t>
      </w:r>
      <w:r w:rsidR="00B45A87">
        <w:rPr>
          <w:rFonts w:ascii="Verdana" w:hAnsi="Verdana"/>
        </w:rPr>
        <w:t>. Where no infection is suspected or confirmed, a type IIR mask can be used for AGP’s</w:t>
      </w:r>
      <w:r w:rsidR="00586E43">
        <w:rPr>
          <w:rFonts w:ascii="Verdana" w:hAnsi="Verdana"/>
        </w:rPr>
        <w:t>.</w:t>
      </w:r>
      <w:r w:rsidR="00586E43">
        <w:rPr>
          <w:rFonts w:ascii="Verdana" w:hAnsi="Verdana"/>
        </w:rPr>
        <w:tab/>
      </w:r>
    </w:p>
    <w:p w14:paraId="41FC8DE9" w14:textId="10C08A9A" w:rsidR="00B45A87" w:rsidRDefault="00B45A87" w:rsidP="00586E43">
      <w:pPr>
        <w:pStyle w:val="NormalWeb"/>
        <w:numPr>
          <w:ilvl w:val="0"/>
          <w:numId w:val="11"/>
        </w:numPr>
        <w:jc w:val="both"/>
        <w:rPr>
          <w:rFonts w:ascii="Verdana" w:hAnsi="Verdana"/>
        </w:rPr>
      </w:pPr>
      <w:r>
        <w:rPr>
          <w:rFonts w:ascii="Verdana" w:hAnsi="Verdana"/>
        </w:rPr>
        <w:t xml:space="preserve">In a person’s own home waste contaminated with respiratory secretions or mucus from a person with COVID-19 </w:t>
      </w:r>
      <w:r w:rsidR="00586E43">
        <w:rPr>
          <w:rFonts w:ascii="Verdana" w:hAnsi="Verdana"/>
        </w:rPr>
        <w:t xml:space="preserve">can be disposed of in the domestic waste stream with no extra measures needed. </w:t>
      </w:r>
    </w:p>
    <w:p w14:paraId="4591E0CE" w14:textId="341ED2A5" w:rsidR="00586E43" w:rsidRPr="00125E80" w:rsidRDefault="00586E43" w:rsidP="00586E43">
      <w:pPr>
        <w:pStyle w:val="NormalWeb"/>
        <w:numPr>
          <w:ilvl w:val="0"/>
          <w:numId w:val="11"/>
        </w:numPr>
        <w:jc w:val="both"/>
        <w:rPr>
          <w:rFonts w:ascii="Verdana" w:hAnsi="Verdana"/>
        </w:rPr>
      </w:pPr>
      <w:r>
        <w:rPr>
          <w:rFonts w:ascii="Verdana" w:hAnsi="Verdana"/>
        </w:rPr>
        <w:t>Staff with COVID-19 symptoms should take a lateral flow test (LFD) as soon as they develop symptoms and take another LFD test 48 hours after the first test. Symptomatic staff should stay away from work. Staff should only come</w:t>
      </w:r>
      <w:r w:rsidR="006C6CC8">
        <w:rPr>
          <w:rFonts w:ascii="Verdana" w:hAnsi="Verdana"/>
        </w:rPr>
        <w:t xml:space="preserve"> </w:t>
      </w:r>
      <w:proofErr w:type="gramStart"/>
      <w:r w:rsidR="006C6CC8">
        <w:rPr>
          <w:rFonts w:ascii="Verdana" w:hAnsi="Verdana"/>
        </w:rPr>
        <w:t xml:space="preserve">back </w:t>
      </w:r>
      <w:r>
        <w:rPr>
          <w:rFonts w:ascii="Verdana" w:hAnsi="Verdana"/>
        </w:rPr>
        <w:t xml:space="preserve"> to</w:t>
      </w:r>
      <w:proofErr w:type="gramEnd"/>
      <w:r>
        <w:rPr>
          <w:rFonts w:ascii="Verdana" w:hAnsi="Verdana"/>
        </w:rPr>
        <w:t xml:space="preserve"> work if both LFD results are negative. </w:t>
      </w:r>
    </w:p>
    <w:p w14:paraId="733720D4" w14:textId="77777777" w:rsidR="00A33A2D" w:rsidRDefault="00A33A2D"/>
    <w:p w14:paraId="5D6C0DCD" w14:textId="77777777" w:rsidR="00A503E0" w:rsidRPr="00696B61" w:rsidRDefault="00A503E0" w:rsidP="00A503E0">
      <w:pPr>
        <w:textAlignment w:val="baseline"/>
        <w:outlineLvl w:val="0"/>
        <w:rPr>
          <w:rFonts w:ascii="Open Sans" w:eastAsia="Times New Roman" w:hAnsi="Open Sans" w:cs="Open Sans"/>
          <w:b/>
          <w:bCs/>
          <w:color w:val="000000"/>
          <w:kern w:val="36"/>
          <w:sz w:val="48"/>
          <w:szCs w:val="48"/>
          <w:lang w:eastAsia="en-GB"/>
        </w:rPr>
      </w:pPr>
      <w:r w:rsidRPr="00696B61">
        <w:rPr>
          <w:rFonts w:ascii="Open Sans" w:eastAsia="Times New Roman" w:hAnsi="Open Sans" w:cs="Open Sans"/>
          <w:b/>
          <w:bCs/>
          <w:color w:val="000000"/>
          <w:kern w:val="36"/>
          <w:sz w:val="48"/>
          <w:szCs w:val="48"/>
          <w:lang w:eastAsia="en-GB"/>
        </w:rPr>
        <w:lastRenderedPageBreak/>
        <w:t xml:space="preserve">Enjoy the Jubilee </w:t>
      </w:r>
      <w:r>
        <w:rPr>
          <w:rFonts w:ascii="Open Sans" w:eastAsia="Times New Roman" w:hAnsi="Open Sans" w:cs="Open Sans"/>
          <w:b/>
          <w:bCs/>
          <w:color w:val="000000"/>
          <w:kern w:val="36"/>
          <w:sz w:val="48"/>
          <w:szCs w:val="48"/>
          <w:lang w:eastAsia="en-GB"/>
        </w:rPr>
        <w:t xml:space="preserve">holiday </w:t>
      </w:r>
      <w:r w:rsidRPr="00696B61">
        <w:rPr>
          <w:rFonts w:ascii="Open Sans" w:eastAsia="Times New Roman" w:hAnsi="Open Sans" w:cs="Open Sans"/>
          <w:b/>
          <w:bCs/>
          <w:color w:val="000000"/>
          <w:kern w:val="36"/>
          <w:sz w:val="48"/>
          <w:szCs w:val="48"/>
          <w:lang w:eastAsia="en-GB"/>
        </w:rPr>
        <w:t xml:space="preserve">with </w:t>
      </w:r>
      <w:r>
        <w:rPr>
          <w:rFonts w:ascii="Open Sans" w:eastAsia="Times New Roman" w:hAnsi="Open Sans" w:cs="Open Sans"/>
          <w:b/>
          <w:bCs/>
          <w:color w:val="000000"/>
          <w:kern w:val="36"/>
          <w:sz w:val="48"/>
          <w:szCs w:val="48"/>
          <w:lang w:eastAsia="en-GB"/>
        </w:rPr>
        <w:t>a mocktail</w:t>
      </w:r>
    </w:p>
    <w:p w14:paraId="155A59B3" w14:textId="77777777" w:rsidR="00A503E0" w:rsidRPr="00696B61" w:rsidRDefault="00A503E0" w:rsidP="00A503E0">
      <w:pPr>
        <w:spacing w:beforeAutospacing="1" w:afterAutospacing="1"/>
        <w:textAlignment w:val="baseline"/>
        <w:rPr>
          <w:rFonts w:ascii="Verdana" w:eastAsia="Times New Roman" w:hAnsi="Verdana" w:cs="Times New Roman"/>
          <w:sz w:val="24"/>
          <w:szCs w:val="24"/>
          <w:lang w:eastAsia="en-GB"/>
        </w:rPr>
      </w:pPr>
      <w:r w:rsidRPr="00696B61">
        <w:rPr>
          <w:rFonts w:ascii="Verdana" w:eastAsia="Times New Roman" w:hAnsi="Verdana" w:cs="Times New Roman"/>
          <w:b/>
          <w:bCs/>
          <w:sz w:val="24"/>
          <w:szCs w:val="24"/>
          <w:bdr w:val="none" w:sz="0" w:space="0" w:color="auto" w:frame="1"/>
          <w:lang w:eastAsia="en-GB"/>
        </w:rPr>
        <w:t>Buckingham Breeze</w:t>
      </w:r>
    </w:p>
    <w:p w14:paraId="462FF4E7" w14:textId="77777777" w:rsidR="00A503E0" w:rsidRPr="00696B61" w:rsidRDefault="00A503E0" w:rsidP="00A503E0">
      <w:pPr>
        <w:numPr>
          <w:ilvl w:val="0"/>
          <w:numId w:val="9"/>
        </w:numPr>
        <w:textAlignment w:val="baseline"/>
        <w:rPr>
          <w:rFonts w:ascii="Verdana" w:eastAsia="Times New Roman" w:hAnsi="Verdana" w:cs="Times New Roman"/>
          <w:sz w:val="24"/>
          <w:szCs w:val="24"/>
          <w:lang w:eastAsia="en-GB"/>
        </w:rPr>
      </w:pPr>
      <w:r w:rsidRPr="00696B61">
        <w:rPr>
          <w:rFonts w:ascii="Verdana" w:eastAsia="Times New Roman" w:hAnsi="Verdana" w:cs="Times New Roman"/>
          <w:sz w:val="24"/>
          <w:szCs w:val="24"/>
          <w:lang w:eastAsia="en-GB"/>
        </w:rPr>
        <w:t>50ml cranberry juice</w:t>
      </w:r>
      <w:r>
        <w:rPr>
          <w:rFonts w:ascii="Verdana" w:eastAsia="Times New Roman" w:hAnsi="Verdana" w:cs="Times New Roman"/>
          <w:sz w:val="24"/>
          <w:szCs w:val="24"/>
          <w:lang w:eastAsia="en-GB"/>
        </w:rPr>
        <w:t xml:space="preserve">                          </w:t>
      </w:r>
    </w:p>
    <w:p w14:paraId="38D329B2" w14:textId="77777777" w:rsidR="00A503E0" w:rsidRPr="00696B61" w:rsidRDefault="00A503E0" w:rsidP="00A503E0">
      <w:pPr>
        <w:numPr>
          <w:ilvl w:val="0"/>
          <w:numId w:val="9"/>
        </w:numPr>
        <w:textAlignment w:val="baseline"/>
        <w:rPr>
          <w:rFonts w:ascii="Verdana" w:eastAsia="Times New Roman" w:hAnsi="Verdana" w:cs="Times New Roman"/>
          <w:sz w:val="24"/>
          <w:szCs w:val="24"/>
          <w:lang w:eastAsia="en-GB"/>
        </w:rPr>
      </w:pPr>
      <w:r w:rsidRPr="00696B61">
        <w:rPr>
          <w:rFonts w:ascii="Verdana" w:eastAsia="Times New Roman" w:hAnsi="Verdana" w:cs="Times New Roman"/>
          <w:sz w:val="24"/>
          <w:szCs w:val="24"/>
          <w:lang w:eastAsia="en-GB"/>
        </w:rPr>
        <w:t>50ml apple juice</w:t>
      </w:r>
    </w:p>
    <w:p w14:paraId="17F35B19" w14:textId="77777777" w:rsidR="00A503E0" w:rsidRDefault="00A503E0" w:rsidP="00A503E0">
      <w:pPr>
        <w:numPr>
          <w:ilvl w:val="0"/>
          <w:numId w:val="9"/>
        </w:numPr>
        <w:textAlignment w:val="baseline"/>
        <w:rPr>
          <w:rFonts w:ascii="Verdana" w:eastAsia="Times New Roman" w:hAnsi="Verdana" w:cs="Times New Roman"/>
          <w:sz w:val="24"/>
          <w:szCs w:val="24"/>
          <w:lang w:eastAsia="en-GB"/>
        </w:rPr>
      </w:pPr>
      <w:r w:rsidRPr="00696B61">
        <w:rPr>
          <w:rFonts w:ascii="Verdana" w:eastAsia="Times New Roman" w:hAnsi="Verdana" w:cs="Times New Roman"/>
          <w:sz w:val="24"/>
          <w:szCs w:val="24"/>
          <w:lang w:eastAsia="en-GB"/>
        </w:rPr>
        <w:t>15ml lime juice</w:t>
      </w:r>
    </w:p>
    <w:p w14:paraId="6DFA81DB" w14:textId="77777777" w:rsidR="00A503E0" w:rsidRDefault="00A503E0" w:rsidP="00A503E0">
      <w:pPr>
        <w:textAlignment w:val="baseline"/>
        <w:rPr>
          <w:rFonts w:ascii="Verdana" w:eastAsia="Times New Roman" w:hAnsi="Verdana" w:cs="Times New Roman"/>
          <w:sz w:val="24"/>
          <w:szCs w:val="24"/>
          <w:lang w:eastAsia="en-GB"/>
        </w:rPr>
      </w:pPr>
    </w:p>
    <w:p w14:paraId="3E549C1B" w14:textId="77777777" w:rsidR="00A503E0" w:rsidRPr="00696B61" w:rsidRDefault="00A503E0" w:rsidP="00A503E0">
      <w:pPr>
        <w:textAlignment w:val="baseline"/>
        <w:rPr>
          <w:rFonts w:ascii="Verdana" w:eastAsia="Times New Roman" w:hAnsi="Verdana" w:cs="Times New Roman"/>
          <w:sz w:val="24"/>
          <w:szCs w:val="24"/>
          <w:lang w:eastAsia="en-GB"/>
        </w:rPr>
      </w:pPr>
      <w:r>
        <w:rPr>
          <w:rFonts w:ascii="Verdana" w:eastAsia="Times New Roman" w:hAnsi="Verdana" w:cs="Times New Roman"/>
          <w:noProof/>
          <w:sz w:val="24"/>
          <w:szCs w:val="24"/>
          <w:lang w:eastAsia="en-GB"/>
        </w:rPr>
        <w:t xml:space="preserve">          </w:t>
      </w:r>
      <w:r>
        <w:rPr>
          <w:rFonts w:ascii="Verdana" w:eastAsia="Times New Roman" w:hAnsi="Verdana" w:cs="Times New Roman"/>
          <w:noProof/>
          <w:sz w:val="24"/>
          <w:szCs w:val="24"/>
          <w:lang w:eastAsia="en-GB"/>
        </w:rPr>
        <w:drawing>
          <wp:inline distT="0" distB="0" distL="0" distR="0" wp14:anchorId="3B5D7BF2" wp14:editId="0C68CEB4">
            <wp:extent cx="981075" cy="914400"/>
            <wp:effectExtent l="0" t="0" r="0" b="0"/>
            <wp:docPr id="7" name="Graphic 7" descr="Food Safe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Food Safety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81075" cy="914400"/>
                    </a:xfrm>
                    <a:prstGeom prst="rect">
                      <a:avLst/>
                    </a:prstGeom>
                  </pic:spPr>
                </pic:pic>
              </a:graphicData>
            </a:graphic>
          </wp:inline>
        </w:drawing>
      </w:r>
      <w:r>
        <w:rPr>
          <w:rFonts w:ascii="Verdana" w:eastAsia="Times New Roman" w:hAnsi="Verdana" w:cs="Times New Roman"/>
          <w:noProof/>
          <w:sz w:val="24"/>
          <w:szCs w:val="24"/>
          <w:lang w:eastAsia="en-GB"/>
        </w:rPr>
        <w:drawing>
          <wp:inline distT="0" distB="0" distL="0" distR="0" wp14:anchorId="2BCE966D" wp14:editId="2F6D8E91">
            <wp:extent cx="914400" cy="914400"/>
            <wp:effectExtent l="0" t="0" r="0" b="0"/>
            <wp:docPr id="9" name="Graphic 9" descr="Champag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ampagne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r>
        <w:rPr>
          <w:rFonts w:ascii="Verdana" w:eastAsia="Times New Roman" w:hAnsi="Verdana" w:cs="Times New Roman"/>
          <w:noProof/>
          <w:sz w:val="24"/>
          <w:szCs w:val="24"/>
          <w:lang w:eastAsia="en-GB"/>
        </w:rPr>
        <w:t xml:space="preserve"> </w:t>
      </w:r>
      <w:r>
        <w:rPr>
          <w:rFonts w:ascii="Verdana" w:eastAsia="Times New Roman" w:hAnsi="Verdana" w:cs="Times New Roman"/>
          <w:noProof/>
          <w:sz w:val="24"/>
          <w:szCs w:val="24"/>
          <w:lang w:eastAsia="en-GB"/>
        </w:rPr>
        <w:drawing>
          <wp:inline distT="0" distB="0" distL="0" distR="0" wp14:anchorId="190328A5" wp14:editId="293AFEDC">
            <wp:extent cx="914400" cy="914400"/>
            <wp:effectExtent l="0" t="0" r="0" b="0"/>
            <wp:docPr id="11" name="Graphic 11" descr="Oran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Orange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r>
        <w:rPr>
          <w:rFonts w:ascii="Verdana" w:eastAsia="Times New Roman" w:hAnsi="Verdana" w:cs="Times New Roman"/>
          <w:noProof/>
          <w:sz w:val="24"/>
          <w:szCs w:val="24"/>
          <w:lang w:eastAsia="en-GB"/>
        </w:rPr>
        <w:t xml:space="preserve">      </w:t>
      </w:r>
      <w:r>
        <w:rPr>
          <w:rFonts w:ascii="Verdana" w:eastAsia="Times New Roman" w:hAnsi="Verdana" w:cs="Times New Roman"/>
          <w:noProof/>
          <w:sz w:val="24"/>
          <w:szCs w:val="24"/>
          <w:lang w:eastAsia="en-GB"/>
        </w:rPr>
        <w:drawing>
          <wp:inline distT="0" distB="0" distL="0" distR="0" wp14:anchorId="57500B3F" wp14:editId="34CC5B1C">
            <wp:extent cx="914400" cy="914400"/>
            <wp:effectExtent l="0" t="0" r="0" b="0"/>
            <wp:docPr id="12" name="Graphic 12" descr="Champag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hampagne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r>
        <w:rPr>
          <w:rFonts w:ascii="Verdana" w:eastAsia="Times New Roman" w:hAnsi="Verdana" w:cs="Times New Roman"/>
          <w:noProof/>
          <w:sz w:val="24"/>
          <w:szCs w:val="24"/>
          <w:lang w:eastAsia="en-GB"/>
        </w:rPr>
        <w:t xml:space="preserve">      </w:t>
      </w:r>
      <w:r>
        <w:rPr>
          <w:rFonts w:ascii="Verdana" w:eastAsia="Times New Roman" w:hAnsi="Verdana" w:cs="Times New Roman"/>
          <w:noProof/>
          <w:sz w:val="24"/>
          <w:szCs w:val="24"/>
          <w:lang w:eastAsia="en-GB"/>
        </w:rPr>
        <w:drawing>
          <wp:inline distT="0" distB="0" distL="0" distR="0" wp14:anchorId="1ED0183E" wp14:editId="303EB88C">
            <wp:extent cx="981075" cy="914400"/>
            <wp:effectExtent l="0" t="0" r="0" b="0"/>
            <wp:docPr id="13" name="Graphic 13" descr="Food Safet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Food Safety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81075" cy="914400"/>
                    </a:xfrm>
                    <a:prstGeom prst="rect">
                      <a:avLst/>
                    </a:prstGeom>
                  </pic:spPr>
                </pic:pic>
              </a:graphicData>
            </a:graphic>
          </wp:inline>
        </w:drawing>
      </w:r>
    </w:p>
    <w:p w14:paraId="31AD4F47" w14:textId="0BC04C1E" w:rsidR="00EA7870" w:rsidRPr="00A503E0" w:rsidRDefault="00A503E0" w:rsidP="00A503E0">
      <w:pPr>
        <w:spacing w:beforeAutospacing="1" w:afterAutospacing="1"/>
        <w:jc w:val="center"/>
        <w:textAlignment w:val="baseline"/>
        <w:rPr>
          <w:rFonts w:ascii="Verdana" w:eastAsia="Times New Roman" w:hAnsi="Verdana" w:cs="Times New Roman"/>
          <w:sz w:val="24"/>
          <w:szCs w:val="24"/>
          <w:lang w:eastAsia="en-GB"/>
        </w:rPr>
      </w:pPr>
      <w:r w:rsidRPr="00696B61">
        <w:rPr>
          <w:rFonts w:ascii="Verdana" w:eastAsia="Times New Roman" w:hAnsi="Verdana" w:cs="Times New Roman"/>
          <w:sz w:val="24"/>
          <w:szCs w:val="24"/>
          <w:lang w:eastAsia="en-GB"/>
        </w:rPr>
        <w:t>Shake ingredients with ice, strain into a glass and top with soda.</w:t>
      </w:r>
    </w:p>
    <w:p w14:paraId="73AFC438" w14:textId="66D26D05" w:rsidR="005D45FB" w:rsidRDefault="00D7431A">
      <w:pPr>
        <w:rPr>
          <w:rFonts w:ascii="Verdana" w:hAnsi="Verdana"/>
          <w:b/>
          <w:bCs/>
          <w:noProof/>
          <w:sz w:val="36"/>
          <w:szCs w:val="36"/>
        </w:rPr>
      </w:pPr>
      <w:r>
        <w:rPr>
          <w:rFonts w:ascii="Verdana" w:hAnsi="Verdana"/>
          <w:b/>
          <w:bCs/>
          <w:sz w:val="32"/>
          <w:szCs w:val="32"/>
        </w:rPr>
        <w:t>June</w:t>
      </w:r>
      <w:r w:rsidR="00F76A19" w:rsidRPr="007B164E">
        <w:rPr>
          <w:rFonts w:ascii="Verdana" w:hAnsi="Verdana"/>
          <w:b/>
          <w:bCs/>
          <w:sz w:val="32"/>
          <w:szCs w:val="32"/>
        </w:rPr>
        <w:t>:</w:t>
      </w:r>
      <w:r w:rsidR="00A912D8" w:rsidRPr="00A912D8">
        <w:rPr>
          <w:rFonts w:ascii="Verdana" w:hAnsi="Verdana"/>
          <w:b/>
          <w:bCs/>
          <w:noProof/>
          <w:sz w:val="36"/>
          <w:szCs w:val="36"/>
        </w:rPr>
        <w:t xml:space="preserve"> </w:t>
      </w:r>
    </w:p>
    <w:p w14:paraId="4AED2AEA" w14:textId="77777777" w:rsidR="00EA7870" w:rsidRDefault="00EA7870">
      <w:pPr>
        <w:rPr>
          <w:rFonts w:ascii="Verdana" w:hAnsi="Verdana"/>
          <w:b/>
          <w:bCs/>
          <w:sz w:val="32"/>
          <w:szCs w:val="32"/>
        </w:rPr>
      </w:pPr>
    </w:p>
    <w:p w14:paraId="5309D549" w14:textId="406CBB7F" w:rsidR="003025D6" w:rsidRDefault="0054241A" w:rsidP="0054241A">
      <w:pPr>
        <w:shd w:val="clear" w:color="auto" w:fill="FFFFFF"/>
        <w:tabs>
          <w:tab w:val="left" w:pos="142"/>
        </w:tabs>
        <w:spacing w:after="100" w:afterAutospacing="1" w:line="276" w:lineRule="auto"/>
        <w:rPr>
          <w:rFonts w:ascii="Verdana" w:hAnsi="Verdana"/>
          <w:sz w:val="24"/>
          <w:szCs w:val="24"/>
        </w:rPr>
      </w:pPr>
      <w:r w:rsidRPr="0054241A">
        <w:rPr>
          <w:rFonts w:ascii="Verdana" w:hAnsi="Verdana"/>
          <w:b/>
          <w:bCs/>
          <w:sz w:val="24"/>
          <w:szCs w:val="24"/>
        </w:rPr>
        <w:t>Friday 3</w:t>
      </w:r>
      <w:r w:rsidRPr="0054241A">
        <w:rPr>
          <w:rFonts w:ascii="Verdana" w:hAnsi="Verdana"/>
          <w:b/>
          <w:bCs/>
          <w:sz w:val="24"/>
          <w:szCs w:val="24"/>
          <w:vertAlign w:val="superscript"/>
        </w:rPr>
        <w:t>rd</w:t>
      </w:r>
      <w:r w:rsidRPr="0054241A">
        <w:rPr>
          <w:rFonts w:ascii="Verdana" w:hAnsi="Verdana"/>
          <w:b/>
          <w:bCs/>
          <w:sz w:val="24"/>
          <w:szCs w:val="24"/>
        </w:rPr>
        <w:t xml:space="preserve"> June</w:t>
      </w:r>
      <w:r w:rsidRPr="0054241A">
        <w:rPr>
          <w:rFonts w:ascii="Verdana" w:hAnsi="Verdana"/>
          <w:sz w:val="24"/>
          <w:szCs w:val="24"/>
        </w:rPr>
        <w:t xml:space="preserve"> is National Fish &amp; </w:t>
      </w:r>
      <w:proofErr w:type="gramStart"/>
      <w:r w:rsidRPr="0054241A">
        <w:rPr>
          <w:rFonts w:ascii="Verdana" w:hAnsi="Verdana"/>
          <w:sz w:val="24"/>
          <w:szCs w:val="24"/>
        </w:rPr>
        <w:t>Chip</w:t>
      </w:r>
      <w:r w:rsidR="00E22268">
        <w:rPr>
          <w:rFonts w:ascii="Verdana" w:hAnsi="Verdana"/>
          <w:sz w:val="24"/>
          <w:szCs w:val="24"/>
        </w:rPr>
        <w:t xml:space="preserve"> </w:t>
      </w:r>
      <w:r w:rsidRPr="0054241A">
        <w:rPr>
          <w:rFonts w:ascii="Verdana" w:hAnsi="Verdana"/>
          <w:sz w:val="24"/>
          <w:szCs w:val="24"/>
        </w:rPr>
        <w:t>day</w:t>
      </w:r>
      <w:proofErr w:type="gramEnd"/>
      <w:r w:rsidRPr="0054241A">
        <w:rPr>
          <w:rFonts w:ascii="Verdana" w:hAnsi="Verdana"/>
          <w:sz w:val="24"/>
          <w:szCs w:val="24"/>
        </w:rPr>
        <w:t>!</w:t>
      </w:r>
    </w:p>
    <w:p w14:paraId="6581286E" w14:textId="1F648F39" w:rsidR="00EA7870" w:rsidRPr="00EA7870" w:rsidRDefault="00EA7870" w:rsidP="00EA7870">
      <w:pPr>
        <w:pStyle w:val="NormalWeb"/>
        <w:shd w:val="clear" w:color="auto" w:fill="FFFFFF"/>
        <w:spacing w:before="0" w:beforeAutospacing="0" w:after="150" w:afterAutospacing="0"/>
        <w:rPr>
          <w:rFonts w:ascii="Verdana" w:hAnsi="Verdana" w:cs="Arial"/>
          <w:b/>
          <w:bCs/>
        </w:rPr>
      </w:pPr>
      <w:r w:rsidRPr="00EA7870">
        <w:rPr>
          <w:rFonts w:ascii="Verdana" w:hAnsi="Verdana" w:cs="Arial"/>
          <w:b/>
          <w:bCs/>
        </w:rPr>
        <w:t>7</w:t>
      </w:r>
      <w:r w:rsidRPr="00EA7870">
        <w:rPr>
          <w:rFonts w:ascii="Verdana" w:hAnsi="Verdana" w:cs="Arial"/>
          <w:b/>
          <w:bCs/>
          <w:vertAlign w:val="superscript"/>
        </w:rPr>
        <w:t>th</w:t>
      </w:r>
      <w:r w:rsidRPr="00EA7870">
        <w:rPr>
          <w:rFonts w:ascii="Verdana" w:hAnsi="Verdana" w:cs="Arial"/>
          <w:b/>
          <w:bCs/>
        </w:rPr>
        <w:t>–12</w:t>
      </w:r>
      <w:r w:rsidRPr="00EA7870">
        <w:rPr>
          <w:rFonts w:ascii="Verdana" w:hAnsi="Verdana" w:cs="Arial"/>
          <w:b/>
          <w:bCs/>
          <w:vertAlign w:val="superscript"/>
        </w:rPr>
        <w:t>th</w:t>
      </w:r>
      <w:r w:rsidRPr="00EA7870">
        <w:rPr>
          <w:rFonts w:ascii="Verdana" w:hAnsi="Verdana" w:cs="Arial"/>
          <w:b/>
          <w:bCs/>
        </w:rPr>
        <w:t xml:space="preserve"> June Carers Week</w:t>
      </w:r>
      <w:r>
        <w:rPr>
          <w:rFonts w:ascii="Verdana" w:hAnsi="Verdana" w:cs="Arial"/>
          <w:b/>
          <w:bCs/>
        </w:rPr>
        <w:t xml:space="preserve"> </w:t>
      </w:r>
      <w:r w:rsidRPr="00EA7870">
        <w:rPr>
          <w:rFonts w:ascii="Verdana" w:hAnsi="Verdana" w:cs="Arial"/>
        </w:rPr>
        <w:t>is an annual campaign to raise awareness of caring, highlight the challenges unpaid carers face and recognise the contribution they make to families and communities throughout the UK. It also helps people who don’t think of themselves as having caring responsibilities to identify as carers and access much-needed support.</w:t>
      </w:r>
    </w:p>
    <w:p w14:paraId="0D6533CF" w14:textId="3FE0EA50" w:rsidR="00EA7870" w:rsidRPr="00EA7870" w:rsidRDefault="00EA7870" w:rsidP="00EA7870">
      <w:pPr>
        <w:pStyle w:val="NormalWeb"/>
        <w:shd w:val="clear" w:color="auto" w:fill="FFFFFF"/>
        <w:spacing w:before="0" w:beforeAutospacing="0" w:after="150" w:afterAutospacing="0"/>
        <w:jc w:val="both"/>
        <w:rPr>
          <w:rFonts w:ascii="Verdana" w:hAnsi="Verdana" w:cs="Arial"/>
        </w:rPr>
      </w:pPr>
      <w:r w:rsidRPr="00EA7870">
        <w:rPr>
          <w:rFonts w:ascii="Verdana" w:hAnsi="Verdana" w:cs="Arial"/>
        </w:rPr>
        <w:t>The campaign is brought to life by thousands of individuals and organisations who come together to provide support for carers, run activities and highlight the vital role carers play in our communities, drawing attention to just how important caring is.</w:t>
      </w:r>
    </w:p>
    <w:p w14:paraId="3B59DB64" w14:textId="7B32BDAA" w:rsidR="0054241A" w:rsidRDefault="0054241A" w:rsidP="0054241A">
      <w:pPr>
        <w:shd w:val="clear" w:color="auto" w:fill="FFFFFF"/>
        <w:tabs>
          <w:tab w:val="left" w:pos="142"/>
        </w:tabs>
        <w:spacing w:after="100" w:afterAutospacing="1" w:line="276" w:lineRule="auto"/>
        <w:rPr>
          <w:rFonts w:ascii="Verdana" w:hAnsi="Verdana" w:cs="Poppins"/>
          <w:sz w:val="24"/>
          <w:szCs w:val="24"/>
          <w:shd w:val="clear" w:color="auto" w:fill="FFFFFF"/>
        </w:rPr>
      </w:pPr>
      <w:r w:rsidRPr="0054241A">
        <w:rPr>
          <w:rFonts w:ascii="Verdana" w:hAnsi="Verdana"/>
          <w:b/>
          <w:bCs/>
          <w:sz w:val="24"/>
          <w:szCs w:val="24"/>
        </w:rPr>
        <w:t>14</w:t>
      </w:r>
      <w:r w:rsidRPr="0054241A">
        <w:rPr>
          <w:rFonts w:ascii="Verdana" w:hAnsi="Verdana"/>
          <w:b/>
          <w:bCs/>
          <w:sz w:val="24"/>
          <w:szCs w:val="24"/>
          <w:vertAlign w:val="superscript"/>
        </w:rPr>
        <w:t>th</w:t>
      </w:r>
      <w:r w:rsidRPr="0054241A">
        <w:rPr>
          <w:rFonts w:ascii="Verdana" w:hAnsi="Verdana"/>
          <w:b/>
          <w:bCs/>
          <w:sz w:val="24"/>
          <w:szCs w:val="24"/>
        </w:rPr>
        <w:t xml:space="preserve"> June</w:t>
      </w:r>
      <w:r w:rsidRPr="0054241A">
        <w:rPr>
          <w:rFonts w:ascii="Verdana" w:hAnsi="Verdana"/>
          <w:sz w:val="24"/>
          <w:szCs w:val="24"/>
        </w:rPr>
        <w:t xml:space="preserve"> World Blood Donor Day</w:t>
      </w:r>
      <w:r>
        <w:rPr>
          <w:rFonts w:ascii="Verdana" w:hAnsi="Verdana"/>
          <w:sz w:val="24"/>
          <w:szCs w:val="24"/>
        </w:rPr>
        <w:t>.</w:t>
      </w:r>
      <w:r w:rsidRPr="0054241A">
        <w:rPr>
          <w:rFonts w:ascii="Verdana" w:hAnsi="Verdana"/>
          <w:sz w:val="24"/>
          <w:szCs w:val="24"/>
        </w:rPr>
        <w:t xml:space="preserve"> </w:t>
      </w:r>
      <w:r w:rsidRPr="0054241A">
        <w:rPr>
          <w:rFonts w:ascii="Verdana" w:hAnsi="Verdana" w:cs="Poppins"/>
          <w:sz w:val="24"/>
          <w:szCs w:val="24"/>
          <w:shd w:val="clear" w:color="auto" w:fill="FFFFFF"/>
        </w:rPr>
        <w:t>Raising awareness of the need for safe blood and blood products and to thank voluntary, unpaid blood donors for their life-saving gifts of blood.</w:t>
      </w:r>
    </w:p>
    <w:p w14:paraId="64A3298D" w14:textId="79AA06C2" w:rsidR="0054241A" w:rsidRDefault="0054241A" w:rsidP="0054241A">
      <w:pPr>
        <w:shd w:val="clear" w:color="auto" w:fill="FFFFFF"/>
        <w:tabs>
          <w:tab w:val="left" w:pos="142"/>
        </w:tabs>
        <w:spacing w:after="100" w:afterAutospacing="1" w:line="276" w:lineRule="auto"/>
        <w:rPr>
          <w:rFonts w:ascii="Verdana" w:hAnsi="Verdana" w:cs="Poppins"/>
          <w:sz w:val="24"/>
          <w:szCs w:val="24"/>
          <w:shd w:val="clear" w:color="auto" w:fill="FFFFFF"/>
        </w:rPr>
      </w:pPr>
      <w:r w:rsidRPr="0054241A">
        <w:rPr>
          <w:rFonts w:ascii="Verdana" w:hAnsi="Verdana" w:cs="Poppins"/>
          <w:b/>
          <w:bCs/>
          <w:sz w:val="24"/>
          <w:szCs w:val="24"/>
          <w:shd w:val="clear" w:color="auto" w:fill="FFFFFF"/>
        </w:rPr>
        <w:t>20</w:t>
      </w:r>
      <w:r w:rsidRPr="0054241A">
        <w:rPr>
          <w:rFonts w:ascii="Verdana" w:hAnsi="Verdana" w:cs="Poppins"/>
          <w:b/>
          <w:bCs/>
          <w:sz w:val="24"/>
          <w:szCs w:val="24"/>
          <w:shd w:val="clear" w:color="auto" w:fill="FFFFFF"/>
          <w:vertAlign w:val="superscript"/>
        </w:rPr>
        <w:t>th</w:t>
      </w:r>
      <w:r w:rsidRPr="0054241A">
        <w:rPr>
          <w:rFonts w:ascii="Verdana" w:hAnsi="Verdana" w:cs="Poppins"/>
          <w:b/>
          <w:bCs/>
          <w:sz w:val="24"/>
          <w:szCs w:val="24"/>
          <w:shd w:val="clear" w:color="auto" w:fill="FFFFFF"/>
        </w:rPr>
        <w:t xml:space="preserve"> – 26</w:t>
      </w:r>
      <w:r w:rsidRPr="0054241A">
        <w:rPr>
          <w:rFonts w:ascii="Verdana" w:hAnsi="Verdana" w:cs="Poppins"/>
          <w:b/>
          <w:bCs/>
          <w:sz w:val="24"/>
          <w:szCs w:val="24"/>
          <w:shd w:val="clear" w:color="auto" w:fill="FFFFFF"/>
          <w:vertAlign w:val="superscript"/>
        </w:rPr>
        <w:t>th</w:t>
      </w:r>
      <w:r w:rsidRPr="0054241A">
        <w:rPr>
          <w:rFonts w:ascii="Verdana" w:hAnsi="Verdana" w:cs="Poppins"/>
          <w:b/>
          <w:bCs/>
          <w:sz w:val="24"/>
          <w:szCs w:val="24"/>
          <w:shd w:val="clear" w:color="auto" w:fill="FFFFFF"/>
        </w:rPr>
        <w:t xml:space="preserve"> June</w:t>
      </w:r>
      <w:r>
        <w:rPr>
          <w:rFonts w:ascii="Verdana" w:hAnsi="Verdana" w:cs="Poppins"/>
          <w:sz w:val="24"/>
          <w:szCs w:val="24"/>
          <w:shd w:val="clear" w:color="auto" w:fill="FFFFFF"/>
        </w:rPr>
        <w:t xml:space="preserve"> Cervical screening awareness week</w:t>
      </w:r>
    </w:p>
    <w:p w14:paraId="0AD2287B" w14:textId="17B02193" w:rsidR="00CB0AAA" w:rsidRPr="0054241A" w:rsidRDefault="00CB0AAA" w:rsidP="00CB0AAA">
      <w:pPr>
        <w:shd w:val="clear" w:color="auto" w:fill="FFFFFF"/>
        <w:tabs>
          <w:tab w:val="left" w:pos="142"/>
        </w:tabs>
        <w:spacing w:after="100" w:afterAutospacing="1" w:line="276" w:lineRule="auto"/>
        <w:jc w:val="center"/>
        <w:rPr>
          <w:rFonts w:ascii="Verdana" w:hAnsi="Verdana"/>
          <w:sz w:val="24"/>
          <w:szCs w:val="24"/>
        </w:rPr>
      </w:pPr>
      <w:r>
        <w:rPr>
          <w:noProof/>
        </w:rPr>
        <w:drawing>
          <wp:inline distT="0" distB="0" distL="0" distR="0" wp14:anchorId="5B04B76D" wp14:editId="322A8E46">
            <wp:extent cx="3933825" cy="2124075"/>
            <wp:effectExtent l="0" t="0" r="9525" b="9525"/>
            <wp:docPr id="6" name="Picture 6" descr="The 6C's in social care | Be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6C's in social care | Bett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1126" cy="2165814"/>
                    </a:xfrm>
                    <a:prstGeom prst="rect">
                      <a:avLst/>
                    </a:prstGeom>
                    <a:noFill/>
                    <a:ln>
                      <a:noFill/>
                    </a:ln>
                  </pic:spPr>
                </pic:pic>
              </a:graphicData>
            </a:graphic>
          </wp:inline>
        </w:drawing>
      </w:r>
    </w:p>
    <w:sectPr w:rsidR="00CB0AAA" w:rsidRPr="0054241A" w:rsidSect="00677736">
      <w:headerReference w:type="default" r:id="rId26"/>
      <w:pgSz w:w="11906" w:h="16838"/>
      <w:pgMar w:top="1440" w:right="849" w:bottom="567" w:left="85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62C1" w14:textId="77777777" w:rsidR="007146A5" w:rsidRDefault="007146A5" w:rsidP="00066CCB">
      <w:r>
        <w:separator/>
      </w:r>
    </w:p>
  </w:endnote>
  <w:endnote w:type="continuationSeparator" w:id="0">
    <w:p w14:paraId="247E85F6" w14:textId="77777777" w:rsidR="007146A5" w:rsidRDefault="007146A5" w:rsidP="0006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7E49" w14:textId="77777777" w:rsidR="007146A5" w:rsidRDefault="007146A5" w:rsidP="00066CCB">
      <w:r>
        <w:separator/>
      </w:r>
    </w:p>
  </w:footnote>
  <w:footnote w:type="continuationSeparator" w:id="0">
    <w:p w14:paraId="7B3C669F" w14:textId="77777777" w:rsidR="007146A5" w:rsidRDefault="007146A5" w:rsidP="0006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0741" w14:textId="55928BEA" w:rsidR="00066CCB" w:rsidRPr="00066CCB" w:rsidRDefault="00066CCB">
    <w:pPr>
      <w:pStyle w:val="Header"/>
      <w:rPr>
        <w:rFonts w:ascii="Arial" w:hAnsi="Arial" w:cs="Arial"/>
        <w:b/>
        <w:bCs/>
        <w:sz w:val="40"/>
        <w:szCs w:val="40"/>
      </w:rPr>
    </w:pPr>
    <w:r w:rsidRPr="00066CCB">
      <w:rPr>
        <w:rFonts w:ascii="Arial" w:hAnsi="Arial" w:cs="Arial"/>
        <w:b/>
        <w:bCs/>
        <w:noProof/>
        <w:sz w:val="40"/>
        <w:szCs w:val="40"/>
      </w:rPr>
      <w:drawing>
        <wp:anchor distT="0" distB="0" distL="114300" distR="114300" simplePos="0" relativeHeight="251659264" behindDoc="0" locked="0" layoutInCell="1" allowOverlap="1" wp14:anchorId="42CB9B25" wp14:editId="1EE482FB">
          <wp:simplePos x="0" y="0"/>
          <wp:positionH relativeFrom="margin">
            <wp:posOffset>3810000</wp:posOffset>
          </wp:positionH>
          <wp:positionV relativeFrom="margin">
            <wp:posOffset>-894080</wp:posOffset>
          </wp:positionV>
          <wp:extent cx="2495550" cy="819150"/>
          <wp:effectExtent l="0" t="0" r="0" b="0"/>
          <wp:wrapSquare wrapText="bothSides"/>
          <wp:docPr id="8" name="Picture 8"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819150"/>
                  </a:xfrm>
                  <a:prstGeom prst="rect">
                    <a:avLst/>
                  </a:prstGeom>
                  <a:noFill/>
                  <a:ln>
                    <a:noFill/>
                  </a:ln>
                </pic:spPr>
              </pic:pic>
            </a:graphicData>
          </a:graphic>
        </wp:anchor>
      </w:drawing>
    </w:r>
    <w:r w:rsidRPr="00066CCB">
      <w:rPr>
        <w:rFonts w:ascii="Arial" w:hAnsi="Arial" w:cs="Arial"/>
        <w:b/>
        <w:bCs/>
        <w:sz w:val="40"/>
        <w:szCs w:val="40"/>
      </w:rPr>
      <w:t>SPDNS staff newsletter</w:t>
    </w:r>
  </w:p>
  <w:p w14:paraId="720E63C6" w14:textId="2ED3BA6A" w:rsidR="00066CCB" w:rsidRPr="00066CCB" w:rsidRDefault="00D7431A">
    <w:pPr>
      <w:pStyle w:val="Header"/>
      <w:rPr>
        <w:rFonts w:ascii="Arial" w:hAnsi="Arial" w:cs="Arial"/>
        <w:b/>
        <w:bCs/>
        <w:sz w:val="40"/>
        <w:szCs w:val="40"/>
      </w:rPr>
    </w:pPr>
    <w:r>
      <w:rPr>
        <w:rFonts w:ascii="Arial" w:hAnsi="Arial" w:cs="Arial"/>
        <w:b/>
        <w:bCs/>
        <w:sz w:val="40"/>
        <w:szCs w:val="40"/>
      </w:rPr>
      <w:t>June</w:t>
    </w:r>
    <w:r w:rsidR="00D22C67">
      <w:rPr>
        <w:rFonts w:ascii="Arial" w:hAnsi="Arial" w:cs="Arial"/>
        <w:b/>
        <w:bCs/>
        <w:sz w:val="40"/>
        <w:szCs w:val="40"/>
      </w:rPr>
      <w:t xml:space="preserve"> </w:t>
    </w:r>
    <w:r w:rsidR="00066CCB" w:rsidRPr="00066CCB">
      <w:rPr>
        <w:rFonts w:ascii="Arial" w:hAnsi="Arial" w:cs="Arial"/>
        <w:b/>
        <w:bCs/>
        <w:sz w:val="40"/>
        <w:szCs w:val="4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7F9C"/>
    <w:multiLevelType w:val="hybridMultilevel"/>
    <w:tmpl w:val="A31C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2109A"/>
    <w:multiLevelType w:val="multilevel"/>
    <w:tmpl w:val="382C812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10F84"/>
    <w:multiLevelType w:val="multilevel"/>
    <w:tmpl w:val="FAEE07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742E0"/>
    <w:multiLevelType w:val="multilevel"/>
    <w:tmpl w:val="A05688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B21EE"/>
    <w:multiLevelType w:val="hybridMultilevel"/>
    <w:tmpl w:val="9AC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76176"/>
    <w:multiLevelType w:val="hybridMultilevel"/>
    <w:tmpl w:val="8862B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F09EF"/>
    <w:multiLevelType w:val="hybridMultilevel"/>
    <w:tmpl w:val="8BD4B778"/>
    <w:lvl w:ilvl="0" w:tplc="3FDEB9F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67C7A"/>
    <w:multiLevelType w:val="multilevel"/>
    <w:tmpl w:val="62666B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0599F"/>
    <w:multiLevelType w:val="hybridMultilevel"/>
    <w:tmpl w:val="65A2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61CF8"/>
    <w:multiLevelType w:val="hybridMultilevel"/>
    <w:tmpl w:val="A63020CC"/>
    <w:lvl w:ilvl="0" w:tplc="9B908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0F68A1"/>
    <w:multiLevelType w:val="hybridMultilevel"/>
    <w:tmpl w:val="760A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195422">
    <w:abstractNumId w:val="8"/>
  </w:num>
  <w:num w:numId="2" w16cid:durableId="1091463012">
    <w:abstractNumId w:val="4"/>
  </w:num>
  <w:num w:numId="3" w16cid:durableId="62340187">
    <w:abstractNumId w:val="6"/>
  </w:num>
  <w:num w:numId="4" w16cid:durableId="1995714686">
    <w:abstractNumId w:val="5"/>
  </w:num>
  <w:num w:numId="5" w16cid:durableId="1833256292">
    <w:abstractNumId w:val="10"/>
  </w:num>
  <w:num w:numId="6" w16cid:durableId="768890975">
    <w:abstractNumId w:val="9"/>
  </w:num>
  <w:num w:numId="7" w16cid:durableId="1194462072">
    <w:abstractNumId w:val="3"/>
  </w:num>
  <w:num w:numId="8" w16cid:durableId="1178228165">
    <w:abstractNumId w:val="2"/>
  </w:num>
  <w:num w:numId="9" w16cid:durableId="1009218497">
    <w:abstractNumId w:val="1"/>
  </w:num>
  <w:num w:numId="10" w16cid:durableId="1560553350">
    <w:abstractNumId w:val="7"/>
  </w:num>
  <w:num w:numId="11" w16cid:durableId="117665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CB"/>
    <w:rsid w:val="00000666"/>
    <w:rsid w:val="00010AC1"/>
    <w:rsid w:val="00023D01"/>
    <w:rsid w:val="000267C7"/>
    <w:rsid w:val="00027BBC"/>
    <w:rsid w:val="00057DE3"/>
    <w:rsid w:val="00066CCB"/>
    <w:rsid w:val="0009521C"/>
    <w:rsid w:val="000B6E2D"/>
    <w:rsid w:val="000F432D"/>
    <w:rsid w:val="000F4E2C"/>
    <w:rsid w:val="001062A9"/>
    <w:rsid w:val="00110556"/>
    <w:rsid w:val="00125BA3"/>
    <w:rsid w:val="00125E80"/>
    <w:rsid w:val="00127F07"/>
    <w:rsid w:val="0013600A"/>
    <w:rsid w:val="001403B3"/>
    <w:rsid w:val="00146B04"/>
    <w:rsid w:val="00150DD8"/>
    <w:rsid w:val="001960A3"/>
    <w:rsid w:val="001B49BF"/>
    <w:rsid w:val="001C68FC"/>
    <w:rsid w:val="00200534"/>
    <w:rsid w:val="0020063D"/>
    <w:rsid w:val="00206860"/>
    <w:rsid w:val="00234A35"/>
    <w:rsid w:val="00242C13"/>
    <w:rsid w:val="00251973"/>
    <w:rsid w:val="00252E1D"/>
    <w:rsid w:val="00272A41"/>
    <w:rsid w:val="0028102D"/>
    <w:rsid w:val="00285D38"/>
    <w:rsid w:val="002A18D0"/>
    <w:rsid w:val="002A56BB"/>
    <w:rsid w:val="002C726C"/>
    <w:rsid w:val="002E4FB9"/>
    <w:rsid w:val="003025D6"/>
    <w:rsid w:val="00313F43"/>
    <w:rsid w:val="003361F6"/>
    <w:rsid w:val="003B4AA8"/>
    <w:rsid w:val="003B6499"/>
    <w:rsid w:val="003F0DE4"/>
    <w:rsid w:val="0041392E"/>
    <w:rsid w:val="0042668D"/>
    <w:rsid w:val="00431EB1"/>
    <w:rsid w:val="00465743"/>
    <w:rsid w:val="0049504F"/>
    <w:rsid w:val="004A0093"/>
    <w:rsid w:val="004A1667"/>
    <w:rsid w:val="004B329B"/>
    <w:rsid w:val="004D5036"/>
    <w:rsid w:val="004F5C9E"/>
    <w:rsid w:val="004F6BCF"/>
    <w:rsid w:val="00506A34"/>
    <w:rsid w:val="00513277"/>
    <w:rsid w:val="00515FC9"/>
    <w:rsid w:val="0053026E"/>
    <w:rsid w:val="00540B6B"/>
    <w:rsid w:val="0054241A"/>
    <w:rsid w:val="00545BF7"/>
    <w:rsid w:val="00586E43"/>
    <w:rsid w:val="005A0629"/>
    <w:rsid w:val="005D45FB"/>
    <w:rsid w:val="005F0CDD"/>
    <w:rsid w:val="005F3265"/>
    <w:rsid w:val="005F4569"/>
    <w:rsid w:val="00602113"/>
    <w:rsid w:val="0062554D"/>
    <w:rsid w:val="00630BFD"/>
    <w:rsid w:val="00677736"/>
    <w:rsid w:val="00684BB5"/>
    <w:rsid w:val="006854AF"/>
    <w:rsid w:val="006935D5"/>
    <w:rsid w:val="00696B61"/>
    <w:rsid w:val="006A05BB"/>
    <w:rsid w:val="006B039B"/>
    <w:rsid w:val="006C6CC8"/>
    <w:rsid w:val="006D6694"/>
    <w:rsid w:val="006E56AD"/>
    <w:rsid w:val="006E71AF"/>
    <w:rsid w:val="007073EF"/>
    <w:rsid w:val="007146A5"/>
    <w:rsid w:val="0072206D"/>
    <w:rsid w:val="00740B95"/>
    <w:rsid w:val="00762CD7"/>
    <w:rsid w:val="00770A7F"/>
    <w:rsid w:val="00796B6E"/>
    <w:rsid w:val="007A5507"/>
    <w:rsid w:val="007B164E"/>
    <w:rsid w:val="007B4726"/>
    <w:rsid w:val="007C1C00"/>
    <w:rsid w:val="007C38CE"/>
    <w:rsid w:val="007F5980"/>
    <w:rsid w:val="00865C9C"/>
    <w:rsid w:val="0087617E"/>
    <w:rsid w:val="0088004B"/>
    <w:rsid w:val="008B5B17"/>
    <w:rsid w:val="008C263A"/>
    <w:rsid w:val="008D22A5"/>
    <w:rsid w:val="008E413C"/>
    <w:rsid w:val="00910002"/>
    <w:rsid w:val="00911129"/>
    <w:rsid w:val="009133B3"/>
    <w:rsid w:val="00916C6B"/>
    <w:rsid w:val="00917FFE"/>
    <w:rsid w:val="00921747"/>
    <w:rsid w:val="00927565"/>
    <w:rsid w:val="00955CD7"/>
    <w:rsid w:val="00967FA4"/>
    <w:rsid w:val="0098545F"/>
    <w:rsid w:val="009E58E3"/>
    <w:rsid w:val="00A01032"/>
    <w:rsid w:val="00A31332"/>
    <w:rsid w:val="00A33A2D"/>
    <w:rsid w:val="00A357B8"/>
    <w:rsid w:val="00A4702A"/>
    <w:rsid w:val="00A503E0"/>
    <w:rsid w:val="00A57CB1"/>
    <w:rsid w:val="00A912D8"/>
    <w:rsid w:val="00A92576"/>
    <w:rsid w:val="00AB1EF7"/>
    <w:rsid w:val="00AD4CED"/>
    <w:rsid w:val="00AD5F62"/>
    <w:rsid w:val="00B00388"/>
    <w:rsid w:val="00B1236A"/>
    <w:rsid w:val="00B201AE"/>
    <w:rsid w:val="00B204FF"/>
    <w:rsid w:val="00B3076F"/>
    <w:rsid w:val="00B33EF4"/>
    <w:rsid w:val="00B4440C"/>
    <w:rsid w:val="00B45A87"/>
    <w:rsid w:val="00B4783D"/>
    <w:rsid w:val="00B508EC"/>
    <w:rsid w:val="00B66159"/>
    <w:rsid w:val="00B87D02"/>
    <w:rsid w:val="00BA0197"/>
    <w:rsid w:val="00BC5795"/>
    <w:rsid w:val="00BC6718"/>
    <w:rsid w:val="00BE5C10"/>
    <w:rsid w:val="00C3174E"/>
    <w:rsid w:val="00C41C71"/>
    <w:rsid w:val="00C52F72"/>
    <w:rsid w:val="00C53EA6"/>
    <w:rsid w:val="00C8004F"/>
    <w:rsid w:val="00C82E73"/>
    <w:rsid w:val="00CB0AAA"/>
    <w:rsid w:val="00CB46E8"/>
    <w:rsid w:val="00CB6282"/>
    <w:rsid w:val="00CD5307"/>
    <w:rsid w:val="00CE795B"/>
    <w:rsid w:val="00CF457F"/>
    <w:rsid w:val="00CF5ADD"/>
    <w:rsid w:val="00D005FF"/>
    <w:rsid w:val="00D143D0"/>
    <w:rsid w:val="00D22C67"/>
    <w:rsid w:val="00D30FA8"/>
    <w:rsid w:val="00D42112"/>
    <w:rsid w:val="00D70152"/>
    <w:rsid w:val="00D7431A"/>
    <w:rsid w:val="00D909DA"/>
    <w:rsid w:val="00D93F4A"/>
    <w:rsid w:val="00D966F8"/>
    <w:rsid w:val="00DC3F47"/>
    <w:rsid w:val="00DD704E"/>
    <w:rsid w:val="00E22268"/>
    <w:rsid w:val="00E246B9"/>
    <w:rsid w:val="00E329DA"/>
    <w:rsid w:val="00E478BF"/>
    <w:rsid w:val="00E62D8A"/>
    <w:rsid w:val="00E663E6"/>
    <w:rsid w:val="00E90ECC"/>
    <w:rsid w:val="00EA7870"/>
    <w:rsid w:val="00EB15DA"/>
    <w:rsid w:val="00EC4768"/>
    <w:rsid w:val="00F07A0C"/>
    <w:rsid w:val="00F1574D"/>
    <w:rsid w:val="00F21EF6"/>
    <w:rsid w:val="00F25033"/>
    <w:rsid w:val="00F44CBA"/>
    <w:rsid w:val="00F76A19"/>
    <w:rsid w:val="00FA23FA"/>
    <w:rsid w:val="00FC1959"/>
    <w:rsid w:val="00FC2571"/>
    <w:rsid w:val="00FF4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D3DB6"/>
  <w15:chartTrackingRefBased/>
  <w15:docId w15:val="{822A4448-20FE-429B-9C67-3FE54B4E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CF"/>
    <w:pPr>
      <w:spacing w:after="0" w:line="240" w:lineRule="auto"/>
    </w:pPr>
  </w:style>
  <w:style w:type="paragraph" w:styleId="Heading1">
    <w:name w:val="heading 1"/>
    <w:basedOn w:val="Normal"/>
    <w:link w:val="Heading1Char"/>
    <w:uiPriority w:val="9"/>
    <w:qFormat/>
    <w:rsid w:val="007B472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B472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5A06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CCB"/>
    <w:pPr>
      <w:tabs>
        <w:tab w:val="center" w:pos="4513"/>
        <w:tab w:val="right" w:pos="9026"/>
      </w:tabs>
    </w:pPr>
  </w:style>
  <w:style w:type="character" w:customStyle="1" w:styleId="HeaderChar">
    <w:name w:val="Header Char"/>
    <w:basedOn w:val="DefaultParagraphFont"/>
    <w:link w:val="Header"/>
    <w:uiPriority w:val="99"/>
    <w:rsid w:val="00066CCB"/>
  </w:style>
  <w:style w:type="paragraph" w:styleId="Footer">
    <w:name w:val="footer"/>
    <w:basedOn w:val="Normal"/>
    <w:link w:val="FooterChar"/>
    <w:uiPriority w:val="99"/>
    <w:unhideWhenUsed/>
    <w:rsid w:val="00066CCB"/>
    <w:pPr>
      <w:tabs>
        <w:tab w:val="center" w:pos="4513"/>
        <w:tab w:val="right" w:pos="9026"/>
      </w:tabs>
    </w:pPr>
  </w:style>
  <w:style w:type="character" w:customStyle="1" w:styleId="FooterChar">
    <w:name w:val="Footer Char"/>
    <w:basedOn w:val="DefaultParagraphFont"/>
    <w:link w:val="Footer"/>
    <w:uiPriority w:val="99"/>
    <w:rsid w:val="00066CCB"/>
  </w:style>
  <w:style w:type="character" w:styleId="Hyperlink">
    <w:name w:val="Hyperlink"/>
    <w:basedOn w:val="DefaultParagraphFont"/>
    <w:uiPriority w:val="99"/>
    <w:unhideWhenUsed/>
    <w:rsid w:val="00684BB5"/>
    <w:rPr>
      <w:color w:val="0000FF"/>
      <w:u w:val="single"/>
    </w:rPr>
  </w:style>
  <w:style w:type="paragraph" w:styleId="ListParagraph">
    <w:name w:val="List Paragraph"/>
    <w:basedOn w:val="Normal"/>
    <w:uiPriority w:val="34"/>
    <w:qFormat/>
    <w:rsid w:val="00000666"/>
    <w:pPr>
      <w:ind w:left="720"/>
      <w:contextualSpacing/>
    </w:pPr>
  </w:style>
  <w:style w:type="character" w:styleId="FollowedHyperlink">
    <w:name w:val="FollowedHyperlink"/>
    <w:basedOn w:val="DefaultParagraphFont"/>
    <w:uiPriority w:val="99"/>
    <w:semiHidden/>
    <w:unhideWhenUsed/>
    <w:rsid w:val="00CB46E8"/>
    <w:rPr>
      <w:color w:val="954F72" w:themeColor="followedHyperlink"/>
      <w:u w:val="single"/>
    </w:rPr>
  </w:style>
  <w:style w:type="character" w:styleId="UnresolvedMention">
    <w:name w:val="Unresolved Mention"/>
    <w:basedOn w:val="DefaultParagraphFont"/>
    <w:uiPriority w:val="99"/>
    <w:semiHidden/>
    <w:unhideWhenUsed/>
    <w:rsid w:val="00C8004F"/>
    <w:rPr>
      <w:color w:val="605E5C"/>
      <w:shd w:val="clear" w:color="auto" w:fill="E1DFDD"/>
    </w:rPr>
  </w:style>
  <w:style w:type="character" w:customStyle="1" w:styleId="Heading1Char">
    <w:name w:val="Heading 1 Char"/>
    <w:basedOn w:val="DefaultParagraphFont"/>
    <w:link w:val="Heading1"/>
    <w:uiPriority w:val="9"/>
    <w:rsid w:val="007B472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B472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B472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4">
    <w:name w:val="p4"/>
    <w:basedOn w:val="DefaultParagraphFont"/>
    <w:rsid w:val="00F07A0C"/>
  </w:style>
  <w:style w:type="character" w:customStyle="1" w:styleId="text-pink">
    <w:name w:val="text-pink"/>
    <w:basedOn w:val="DefaultParagraphFont"/>
    <w:rsid w:val="00F07A0C"/>
  </w:style>
  <w:style w:type="character" w:customStyle="1" w:styleId="text-orange">
    <w:name w:val="text-orange"/>
    <w:basedOn w:val="DefaultParagraphFont"/>
    <w:rsid w:val="00F07A0C"/>
  </w:style>
  <w:style w:type="character" w:customStyle="1" w:styleId="normaltextrun">
    <w:name w:val="normaltextrun"/>
    <w:basedOn w:val="DefaultParagraphFont"/>
    <w:rsid w:val="00F07A0C"/>
  </w:style>
  <w:style w:type="character" w:customStyle="1" w:styleId="Heading4Char">
    <w:name w:val="Heading 4 Char"/>
    <w:basedOn w:val="DefaultParagraphFont"/>
    <w:link w:val="Heading4"/>
    <w:uiPriority w:val="9"/>
    <w:semiHidden/>
    <w:rsid w:val="005A062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25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38647">
      <w:bodyDiv w:val="1"/>
      <w:marLeft w:val="0"/>
      <w:marRight w:val="0"/>
      <w:marTop w:val="0"/>
      <w:marBottom w:val="0"/>
      <w:divBdr>
        <w:top w:val="none" w:sz="0" w:space="0" w:color="auto"/>
        <w:left w:val="none" w:sz="0" w:space="0" w:color="auto"/>
        <w:bottom w:val="none" w:sz="0" w:space="0" w:color="auto"/>
        <w:right w:val="none" w:sz="0" w:space="0" w:color="auto"/>
      </w:divBdr>
    </w:div>
    <w:div w:id="789015860">
      <w:bodyDiv w:val="1"/>
      <w:marLeft w:val="0"/>
      <w:marRight w:val="0"/>
      <w:marTop w:val="0"/>
      <w:marBottom w:val="0"/>
      <w:divBdr>
        <w:top w:val="none" w:sz="0" w:space="0" w:color="auto"/>
        <w:left w:val="none" w:sz="0" w:space="0" w:color="auto"/>
        <w:bottom w:val="none" w:sz="0" w:space="0" w:color="auto"/>
        <w:right w:val="none" w:sz="0" w:space="0" w:color="auto"/>
      </w:divBdr>
    </w:div>
    <w:div w:id="830026246">
      <w:bodyDiv w:val="1"/>
      <w:marLeft w:val="0"/>
      <w:marRight w:val="0"/>
      <w:marTop w:val="0"/>
      <w:marBottom w:val="0"/>
      <w:divBdr>
        <w:top w:val="none" w:sz="0" w:space="0" w:color="auto"/>
        <w:left w:val="none" w:sz="0" w:space="0" w:color="auto"/>
        <w:bottom w:val="none" w:sz="0" w:space="0" w:color="auto"/>
        <w:right w:val="none" w:sz="0" w:space="0" w:color="auto"/>
      </w:divBdr>
    </w:div>
    <w:div w:id="868907834">
      <w:bodyDiv w:val="1"/>
      <w:marLeft w:val="0"/>
      <w:marRight w:val="0"/>
      <w:marTop w:val="0"/>
      <w:marBottom w:val="0"/>
      <w:divBdr>
        <w:top w:val="none" w:sz="0" w:space="0" w:color="auto"/>
        <w:left w:val="none" w:sz="0" w:space="0" w:color="auto"/>
        <w:bottom w:val="none" w:sz="0" w:space="0" w:color="auto"/>
        <w:right w:val="none" w:sz="0" w:space="0" w:color="auto"/>
      </w:divBdr>
    </w:div>
    <w:div w:id="939727102">
      <w:bodyDiv w:val="1"/>
      <w:marLeft w:val="0"/>
      <w:marRight w:val="0"/>
      <w:marTop w:val="0"/>
      <w:marBottom w:val="0"/>
      <w:divBdr>
        <w:top w:val="none" w:sz="0" w:space="0" w:color="auto"/>
        <w:left w:val="none" w:sz="0" w:space="0" w:color="auto"/>
        <w:bottom w:val="none" w:sz="0" w:space="0" w:color="auto"/>
        <w:right w:val="none" w:sz="0" w:space="0" w:color="auto"/>
      </w:divBdr>
      <w:divsChild>
        <w:div w:id="1698577117">
          <w:marLeft w:val="0"/>
          <w:marRight w:val="0"/>
          <w:marTop w:val="0"/>
          <w:marBottom w:val="0"/>
          <w:divBdr>
            <w:top w:val="none" w:sz="0" w:space="0" w:color="auto"/>
            <w:left w:val="none" w:sz="0" w:space="0" w:color="auto"/>
            <w:bottom w:val="none" w:sz="0" w:space="0" w:color="auto"/>
            <w:right w:val="none" w:sz="0" w:space="0" w:color="auto"/>
          </w:divBdr>
        </w:div>
      </w:divsChild>
    </w:div>
    <w:div w:id="968441140">
      <w:bodyDiv w:val="1"/>
      <w:marLeft w:val="0"/>
      <w:marRight w:val="0"/>
      <w:marTop w:val="0"/>
      <w:marBottom w:val="0"/>
      <w:divBdr>
        <w:top w:val="none" w:sz="0" w:space="0" w:color="auto"/>
        <w:left w:val="none" w:sz="0" w:space="0" w:color="auto"/>
        <w:bottom w:val="none" w:sz="0" w:space="0" w:color="auto"/>
        <w:right w:val="none" w:sz="0" w:space="0" w:color="auto"/>
      </w:divBdr>
    </w:div>
    <w:div w:id="1363630645">
      <w:bodyDiv w:val="1"/>
      <w:marLeft w:val="0"/>
      <w:marRight w:val="0"/>
      <w:marTop w:val="0"/>
      <w:marBottom w:val="0"/>
      <w:divBdr>
        <w:top w:val="none" w:sz="0" w:space="0" w:color="auto"/>
        <w:left w:val="none" w:sz="0" w:space="0" w:color="auto"/>
        <w:bottom w:val="none" w:sz="0" w:space="0" w:color="auto"/>
        <w:right w:val="none" w:sz="0" w:space="0" w:color="auto"/>
      </w:divBdr>
      <w:divsChild>
        <w:div w:id="1559827696">
          <w:marLeft w:val="0"/>
          <w:marRight w:val="0"/>
          <w:marTop w:val="240"/>
          <w:marBottom w:val="0"/>
          <w:divBdr>
            <w:top w:val="none" w:sz="0" w:space="0" w:color="auto"/>
            <w:left w:val="none" w:sz="0" w:space="0" w:color="auto"/>
            <w:bottom w:val="none" w:sz="0" w:space="0" w:color="auto"/>
            <w:right w:val="none" w:sz="0" w:space="0" w:color="auto"/>
          </w:divBdr>
          <w:divsChild>
            <w:div w:id="338041155">
              <w:marLeft w:val="0"/>
              <w:marRight w:val="0"/>
              <w:marTop w:val="0"/>
              <w:marBottom w:val="0"/>
              <w:divBdr>
                <w:top w:val="none" w:sz="0" w:space="0" w:color="auto"/>
                <w:left w:val="none" w:sz="0" w:space="0" w:color="auto"/>
                <w:bottom w:val="none" w:sz="0" w:space="0" w:color="auto"/>
                <w:right w:val="none" w:sz="0" w:space="0" w:color="auto"/>
              </w:divBdr>
            </w:div>
            <w:div w:id="9357948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75815406">
      <w:bodyDiv w:val="1"/>
      <w:marLeft w:val="0"/>
      <w:marRight w:val="0"/>
      <w:marTop w:val="0"/>
      <w:marBottom w:val="0"/>
      <w:divBdr>
        <w:top w:val="none" w:sz="0" w:space="0" w:color="auto"/>
        <w:left w:val="none" w:sz="0" w:space="0" w:color="auto"/>
        <w:bottom w:val="none" w:sz="0" w:space="0" w:color="auto"/>
        <w:right w:val="none" w:sz="0" w:space="0" w:color="auto"/>
      </w:divBdr>
    </w:div>
    <w:div w:id="1445416998">
      <w:bodyDiv w:val="1"/>
      <w:marLeft w:val="0"/>
      <w:marRight w:val="0"/>
      <w:marTop w:val="0"/>
      <w:marBottom w:val="0"/>
      <w:divBdr>
        <w:top w:val="none" w:sz="0" w:space="0" w:color="auto"/>
        <w:left w:val="none" w:sz="0" w:space="0" w:color="auto"/>
        <w:bottom w:val="none" w:sz="0" w:space="0" w:color="auto"/>
        <w:right w:val="none" w:sz="0" w:space="0" w:color="auto"/>
      </w:divBdr>
      <w:divsChild>
        <w:div w:id="1083457723">
          <w:marLeft w:val="0"/>
          <w:marRight w:val="0"/>
          <w:marTop w:val="0"/>
          <w:marBottom w:val="0"/>
          <w:divBdr>
            <w:top w:val="none" w:sz="0" w:space="0" w:color="auto"/>
            <w:left w:val="none" w:sz="0" w:space="0" w:color="auto"/>
            <w:bottom w:val="none" w:sz="0" w:space="0" w:color="auto"/>
            <w:right w:val="none" w:sz="0" w:space="0" w:color="auto"/>
          </w:divBdr>
          <w:divsChild>
            <w:div w:id="653335058">
              <w:marLeft w:val="0"/>
              <w:marRight w:val="0"/>
              <w:marTop w:val="0"/>
              <w:marBottom w:val="0"/>
              <w:divBdr>
                <w:top w:val="none" w:sz="0" w:space="0" w:color="auto"/>
                <w:left w:val="none" w:sz="0" w:space="0" w:color="auto"/>
                <w:bottom w:val="none" w:sz="0" w:space="0" w:color="auto"/>
                <w:right w:val="none" w:sz="0" w:space="0" w:color="auto"/>
              </w:divBdr>
              <w:divsChild>
                <w:div w:id="581991220">
                  <w:marLeft w:val="0"/>
                  <w:marRight w:val="0"/>
                  <w:marTop w:val="0"/>
                  <w:marBottom w:val="0"/>
                  <w:divBdr>
                    <w:top w:val="none" w:sz="0" w:space="0" w:color="auto"/>
                    <w:left w:val="none" w:sz="0" w:space="0" w:color="auto"/>
                    <w:bottom w:val="none" w:sz="0" w:space="0" w:color="auto"/>
                    <w:right w:val="none" w:sz="0" w:space="0" w:color="auto"/>
                  </w:divBdr>
                </w:div>
                <w:div w:id="5444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5125">
          <w:marLeft w:val="0"/>
          <w:marRight w:val="0"/>
          <w:marTop w:val="0"/>
          <w:marBottom w:val="0"/>
          <w:divBdr>
            <w:top w:val="none" w:sz="0" w:space="0" w:color="auto"/>
            <w:left w:val="none" w:sz="0" w:space="0" w:color="auto"/>
            <w:bottom w:val="none" w:sz="0" w:space="0" w:color="auto"/>
            <w:right w:val="none" w:sz="0" w:space="0" w:color="auto"/>
          </w:divBdr>
          <w:divsChild>
            <w:div w:id="1260870691">
              <w:marLeft w:val="0"/>
              <w:marRight w:val="0"/>
              <w:marTop w:val="0"/>
              <w:marBottom w:val="0"/>
              <w:divBdr>
                <w:top w:val="none" w:sz="0" w:space="0" w:color="auto"/>
                <w:left w:val="none" w:sz="0" w:space="0" w:color="auto"/>
                <w:bottom w:val="none" w:sz="0" w:space="0" w:color="auto"/>
                <w:right w:val="none" w:sz="0" w:space="0" w:color="auto"/>
              </w:divBdr>
              <w:divsChild>
                <w:div w:id="2077314973">
                  <w:marLeft w:val="0"/>
                  <w:marRight w:val="0"/>
                  <w:marTop w:val="360"/>
                  <w:marBottom w:val="0"/>
                  <w:divBdr>
                    <w:top w:val="none" w:sz="0" w:space="0" w:color="auto"/>
                    <w:left w:val="none" w:sz="0" w:space="0" w:color="auto"/>
                    <w:bottom w:val="none" w:sz="0" w:space="0" w:color="auto"/>
                    <w:right w:val="none" w:sz="0" w:space="0" w:color="auto"/>
                  </w:divBdr>
                  <w:divsChild>
                    <w:div w:id="18171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7734">
      <w:bodyDiv w:val="1"/>
      <w:marLeft w:val="0"/>
      <w:marRight w:val="0"/>
      <w:marTop w:val="0"/>
      <w:marBottom w:val="0"/>
      <w:divBdr>
        <w:top w:val="none" w:sz="0" w:space="0" w:color="auto"/>
        <w:left w:val="none" w:sz="0" w:space="0" w:color="auto"/>
        <w:bottom w:val="none" w:sz="0" w:space="0" w:color="auto"/>
        <w:right w:val="none" w:sz="0" w:space="0" w:color="auto"/>
      </w:divBdr>
    </w:div>
    <w:div w:id="1537236730">
      <w:bodyDiv w:val="1"/>
      <w:marLeft w:val="0"/>
      <w:marRight w:val="0"/>
      <w:marTop w:val="0"/>
      <w:marBottom w:val="0"/>
      <w:divBdr>
        <w:top w:val="none" w:sz="0" w:space="0" w:color="auto"/>
        <w:left w:val="none" w:sz="0" w:space="0" w:color="auto"/>
        <w:bottom w:val="none" w:sz="0" w:space="0" w:color="auto"/>
        <w:right w:val="none" w:sz="0" w:space="0" w:color="auto"/>
      </w:divBdr>
    </w:div>
    <w:div w:id="1572305430">
      <w:bodyDiv w:val="1"/>
      <w:marLeft w:val="0"/>
      <w:marRight w:val="0"/>
      <w:marTop w:val="0"/>
      <w:marBottom w:val="0"/>
      <w:divBdr>
        <w:top w:val="none" w:sz="0" w:space="0" w:color="auto"/>
        <w:left w:val="none" w:sz="0" w:space="0" w:color="auto"/>
        <w:bottom w:val="none" w:sz="0" w:space="0" w:color="auto"/>
        <w:right w:val="none" w:sz="0" w:space="0" w:color="auto"/>
      </w:divBdr>
      <w:divsChild>
        <w:div w:id="1879318016">
          <w:marLeft w:val="0"/>
          <w:marRight w:val="0"/>
          <w:marTop w:val="0"/>
          <w:marBottom w:val="0"/>
          <w:divBdr>
            <w:top w:val="none" w:sz="0" w:space="0" w:color="auto"/>
            <w:left w:val="none" w:sz="0" w:space="0" w:color="auto"/>
            <w:bottom w:val="none" w:sz="0" w:space="0" w:color="auto"/>
            <w:right w:val="none" w:sz="0" w:space="0" w:color="auto"/>
          </w:divBdr>
        </w:div>
        <w:div w:id="1957322148">
          <w:marLeft w:val="0"/>
          <w:marRight w:val="0"/>
          <w:marTop w:val="0"/>
          <w:marBottom w:val="0"/>
          <w:divBdr>
            <w:top w:val="none" w:sz="0" w:space="0" w:color="auto"/>
            <w:left w:val="none" w:sz="0" w:space="0" w:color="auto"/>
            <w:bottom w:val="none" w:sz="0" w:space="0" w:color="auto"/>
            <w:right w:val="none" w:sz="0" w:space="0" w:color="auto"/>
          </w:divBdr>
        </w:div>
        <w:div w:id="1752580840">
          <w:marLeft w:val="0"/>
          <w:marRight w:val="0"/>
          <w:marTop w:val="0"/>
          <w:marBottom w:val="0"/>
          <w:divBdr>
            <w:top w:val="none" w:sz="0" w:space="0" w:color="auto"/>
            <w:left w:val="none" w:sz="0" w:space="0" w:color="auto"/>
            <w:bottom w:val="none" w:sz="0" w:space="0" w:color="auto"/>
            <w:right w:val="none" w:sz="0" w:space="0" w:color="auto"/>
          </w:divBdr>
          <w:divsChild>
            <w:div w:id="763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2395">
      <w:bodyDiv w:val="1"/>
      <w:marLeft w:val="0"/>
      <w:marRight w:val="0"/>
      <w:marTop w:val="0"/>
      <w:marBottom w:val="0"/>
      <w:divBdr>
        <w:top w:val="none" w:sz="0" w:space="0" w:color="auto"/>
        <w:left w:val="none" w:sz="0" w:space="0" w:color="auto"/>
        <w:bottom w:val="none" w:sz="0" w:space="0" w:color="auto"/>
        <w:right w:val="none" w:sz="0" w:space="0" w:color="auto"/>
      </w:divBdr>
      <w:divsChild>
        <w:div w:id="1705444263">
          <w:marLeft w:val="-240"/>
          <w:marRight w:val="-240"/>
          <w:marTop w:val="0"/>
          <w:marBottom w:val="0"/>
          <w:divBdr>
            <w:top w:val="none" w:sz="0" w:space="0" w:color="auto"/>
            <w:left w:val="none" w:sz="0" w:space="0" w:color="auto"/>
            <w:bottom w:val="none" w:sz="0" w:space="0" w:color="auto"/>
            <w:right w:val="none" w:sz="0" w:space="0" w:color="auto"/>
          </w:divBdr>
          <w:divsChild>
            <w:div w:id="830681794">
              <w:marLeft w:val="0"/>
              <w:marRight w:val="0"/>
              <w:marTop w:val="0"/>
              <w:marBottom w:val="0"/>
              <w:divBdr>
                <w:top w:val="none" w:sz="0" w:space="0" w:color="auto"/>
                <w:left w:val="none" w:sz="0" w:space="0" w:color="auto"/>
                <w:bottom w:val="none" w:sz="0" w:space="0" w:color="auto"/>
                <w:right w:val="none" w:sz="0" w:space="0" w:color="auto"/>
              </w:divBdr>
            </w:div>
          </w:divsChild>
        </w:div>
        <w:div w:id="183835613">
          <w:marLeft w:val="-240"/>
          <w:marRight w:val="-240"/>
          <w:marTop w:val="0"/>
          <w:marBottom w:val="0"/>
          <w:divBdr>
            <w:top w:val="none" w:sz="0" w:space="0" w:color="auto"/>
            <w:left w:val="none" w:sz="0" w:space="0" w:color="auto"/>
            <w:bottom w:val="none" w:sz="0" w:space="0" w:color="auto"/>
            <w:right w:val="none" w:sz="0" w:space="0" w:color="auto"/>
          </w:divBdr>
          <w:divsChild>
            <w:div w:id="8851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sv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s://platinumjubilee.gov.uk/"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183B614FF1140A9A589336B3FA32E" ma:contentTypeVersion="13" ma:contentTypeDescription="Create a new document." ma:contentTypeScope="" ma:versionID="199fd169e631888d0b1e2ce9d98fad68">
  <xsd:schema xmlns:xsd="http://www.w3.org/2001/XMLSchema" xmlns:xs="http://www.w3.org/2001/XMLSchema" xmlns:p="http://schemas.microsoft.com/office/2006/metadata/properties" xmlns:ns2="78e06a1a-6017-47a4-8346-40f390d1ee21" xmlns:ns3="9fb61959-54c9-4b33-841b-1b8c1c96cb5b" targetNamespace="http://schemas.microsoft.com/office/2006/metadata/properties" ma:root="true" ma:fieldsID="352fb8c99b2cedbdc27948a49608f338" ns2:_="" ns3:_="">
    <xsd:import namespace="78e06a1a-6017-47a4-8346-40f390d1ee21"/>
    <xsd:import namespace="9fb61959-54c9-4b33-841b-1b8c1c96cb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06a1a-6017-47a4-8346-40f390d1e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b61959-54c9-4b33-841b-1b8c1c96cb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B7940-D39A-4407-8012-0CDAC47CB3E8}">
  <ds:schemaRefs>
    <ds:schemaRef ds:uri="http://schemas.microsoft.com/sharepoint/v3/contenttype/forms"/>
  </ds:schemaRefs>
</ds:datastoreItem>
</file>

<file path=customXml/itemProps2.xml><?xml version="1.0" encoding="utf-8"?>
<ds:datastoreItem xmlns:ds="http://schemas.openxmlformats.org/officeDocument/2006/customXml" ds:itemID="{5889FE7B-A13F-4480-9862-CC3E0C3A435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fb61959-54c9-4b33-841b-1b8c1c96cb5b"/>
    <ds:schemaRef ds:uri="http://purl.org/dc/terms/"/>
    <ds:schemaRef ds:uri="http://schemas.openxmlformats.org/package/2006/metadata/core-properties"/>
    <ds:schemaRef ds:uri="78e06a1a-6017-47a4-8346-40f390d1ee21"/>
    <ds:schemaRef ds:uri="http://www.w3.org/XML/1998/namespace"/>
  </ds:schemaRefs>
</ds:datastoreItem>
</file>

<file path=customXml/itemProps3.xml><?xml version="1.0" encoding="utf-8"?>
<ds:datastoreItem xmlns:ds="http://schemas.openxmlformats.org/officeDocument/2006/customXml" ds:itemID="{D4651D79-09C7-4806-B8C4-B5DB9212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06a1a-6017-47a4-8346-40f390d1ee21"/>
    <ds:schemaRef ds:uri="9fb61959-54c9-4b33-841b-1b8c1c96c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Farrell</dc:creator>
  <cp:keywords/>
  <dc:description/>
  <cp:lastModifiedBy>Reception</cp:lastModifiedBy>
  <cp:revision>2</cp:revision>
  <cp:lastPrinted>2022-04-27T14:09:00Z</cp:lastPrinted>
  <dcterms:created xsi:type="dcterms:W3CDTF">2022-05-25T15:41:00Z</dcterms:created>
  <dcterms:modified xsi:type="dcterms:W3CDTF">2022-05-25T15:41:00Z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0x01010009E183B614FF1140A9A589336B3FA32E</vt:lpwstr>
  </property>
</Properties>
</file>